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2DF" w:rsidRDefault="003032DF" w:rsidP="00F00E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5963" w:rsidRDefault="007D5963" w:rsidP="007D59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327"/>
        <w:gridCol w:w="1232"/>
        <w:gridCol w:w="4070"/>
      </w:tblGrid>
      <w:tr w:rsidR="007D5963" w:rsidRPr="007D5963" w:rsidTr="007D5963">
        <w:trPr>
          <w:cantSplit/>
          <w:trHeight w:val="1055"/>
          <w:jc w:val="center"/>
        </w:trPr>
        <w:tc>
          <w:tcPr>
            <w:tcW w:w="4327" w:type="dxa"/>
            <w:hideMark/>
          </w:tcPr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БАШКОРТОСТАН РЕСПУБЛИКА</w:t>
            </w:r>
            <w:proofErr w:type="gramStart"/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gramEnd"/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 РАЙОНЫ</w:t>
            </w:r>
          </w:p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м</w:t>
            </w:r>
            <w:proofErr w:type="spellStart"/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>униципаль</w:t>
            </w:r>
            <w:proofErr w:type="spellEnd"/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районыны</w:t>
            </w:r>
            <w:proofErr w:type="spellEnd"/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ң</w:t>
            </w:r>
          </w:p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Благовар </w:t>
            </w:r>
            <w:proofErr w:type="spellStart"/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>ауыл</w:t>
            </w:r>
            <w:proofErr w:type="spellEnd"/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советы</w:t>
            </w:r>
          </w:p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proofErr w:type="spellStart"/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>ауыл</w:t>
            </w:r>
            <w:proofErr w:type="spellEnd"/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бил</w:t>
            </w:r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ә</w:t>
            </w:r>
            <w:proofErr w:type="gramStart"/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м</w:t>
            </w:r>
            <w:proofErr w:type="gramEnd"/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әhе хакимиәте</w:t>
            </w:r>
          </w:p>
        </w:tc>
        <w:tc>
          <w:tcPr>
            <w:tcW w:w="1232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32"/>
            </w:tblGrid>
            <w:tr w:rsidR="007D5963" w:rsidRPr="007D5963">
              <w:trPr>
                <w:trHeight w:val="1783"/>
              </w:trPr>
              <w:tc>
                <w:tcPr>
                  <w:tcW w:w="1232" w:type="dxa"/>
                </w:tcPr>
                <w:p w:rsidR="007D5963" w:rsidRPr="007D5963" w:rsidRDefault="007D5963" w:rsidP="007D5963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D5963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C12853E" wp14:editId="75B7DC55">
                        <wp:extent cx="708660" cy="914400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866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5963" w:rsidRPr="007D5963" w:rsidRDefault="007D5963" w:rsidP="007D5963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hideMark/>
          </w:tcPr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сельского поселения</w:t>
            </w:r>
          </w:p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 сельсовет</w:t>
            </w:r>
          </w:p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</w:p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 РАЙОН</w:t>
            </w:r>
          </w:p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РЕСПУБЛИКИ БАШКОРТОСТАН</w:t>
            </w:r>
          </w:p>
        </w:tc>
      </w:tr>
      <w:tr w:rsidR="007D5963" w:rsidRPr="007D5963" w:rsidTr="007D5963">
        <w:trPr>
          <w:cantSplit/>
          <w:trHeight w:val="824"/>
          <w:jc w:val="center"/>
        </w:trPr>
        <w:tc>
          <w:tcPr>
            <w:tcW w:w="4327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452730, Благовар а., Совхоз </w:t>
            </w:r>
            <w:proofErr w:type="spellStart"/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>урамы</w:t>
            </w:r>
            <w:proofErr w:type="spellEnd"/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>, 3</w:t>
            </w:r>
          </w:p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>Тел:  (34747) 21001</w:t>
            </w:r>
          </w:p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>801105511003@mail.ru</w:t>
            </w:r>
          </w:p>
        </w:tc>
        <w:tc>
          <w:tcPr>
            <w:tcW w:w="1232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7D5963" w:rsidRPr="007D5963" w:rsidRDefault="007D5963" w:rsidP="007D59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ER Bukinist Bashkir" w:eastAsia="Times New Roman" w:hAnsi="ER Bukinist Bashkir" w:cs="Times New Roman"/>
                <w:bCs/>
                <w:sz w:val="24"/>
                <w:szCs w:val="24"/>
              </w:rPr>
            </w:pPr>
            <w:r w:rsidRPr="007D5963">
              <w:rPr>
                <w:rFonts w:ascii="ER Bukinist Bashkir" w:eastAsia="Times New Roman" w:hAnsi="ER Bukinist Bashkir" w:cs="Times New Roman"/>
                <w:bCs/>
                <w:sz w:val="24"/>
                <w:szCs w:val="24"/>
              </w:rPr>
              <w:t xml:space="preserve">452730, с. Благовар, </w:t>
            </w:r>
            <w:proofErr w:type="spellStart"/>
            <w:r w:rsidRPr="007D5963">
              <w:rPr>
                <w:rFonts w:ascii="ER Bukinist Bashkir" w:eastAsia="Times New Roman" w:hAnsi="ER Bukinist Bashkir" w:cs="Times New Roman"/>
                <w:bCs/>
                <w:sz w:val="24"/>
                <w:szCs w:val="24"/>
              </w:rPr>
              <w:t>ул</w:t>
            </w:r>
            <w:proofErr w:type="gramStart"/>
            <w:r w:rsidRPr="007D5963">
              <w:rPr>
                <w:rFonts w:ascii="ER Bukinist Bashkir" w:eastAsia="Times New Roman" w:hAnsi="ER Bukinist Bashkir" w:cs="Times New Roman"/>
                <w:bCs/>
                <w:sz w:val="24"/>
                <w:szCs w:val="24"/>
              </w:rPr>
              <w:t>.С</w:t>
            </w:r>
            <w:proofErr w:type="gramEnd"/>
            <w:r w:rsidRPr="007D5963">
              <w:rPr>
                <w:rFonts w:ascii="ER Bukinist Bashkir" w:eastAsia="Times New Roman" w:hAnsi="ER Bukinist Bashkir" w:cs="Times New Roman"/>
                <w:bCs/>
                <w:sz w:val="24"/>
                <w:szCs w:val="24"/>
              </w:rPr>
              <w:t>овхозная</w:t>
            </w:r>
            <w:proofErr w:type="spellEnd"/>
            <w:r w:rsidRPr="007D5963">
              <w:rPr>
                <w:rFonts w:ascii="ER Bukinist Bashkir" w:eastAsia="Times New Roman" w:hAnsi="ER Bukinist Bashkir" w:cs="Times New Roman"/>
                <w:bCs/>
                <w:sz w:val="24"/>
                <w:szCs w:val="24"/>
              </w:rPr>
              <w:t>, 3</w:t>
            </w:r>
          </w:p>
          <w:p w:rsidR="007D5963" w:rsidRPr="007D5963" w:rsidRDefault="007D5963" w:rsidP="007D5963">
            <w:pPr>
              <w:autoSpaceDN w:val="0"/>
              <w:spacing w:after="0" w:line="240" w:lineRule="auto"/>
              <w:jc w:val="center"/>
              <w:rPr>
                <w:rFonts w:ascii="ER Bukinist Bashkir" w:eastAsia="Times New Roman" w:hAnsi="ER Bukinist Bashkir" w:cs="Times New Roman"/>
                <w:bCs/>
                <w:sz w:val="24"/>
                <w:szCs w:val="24"/>
              </w:rPr>
            </w:pPr>
            <w:r w:rsidRPr="007D5963">
              <w:rPr>
                <w:rFonts w:ascii="ER Bukinist Bashkir" w:eastAsia="Times New Roman" w:hAnsi="ER Bukinist Bashkir" w:cs="Times New Roman"/>
                <w:bCs/>
                <w:sz w:val="24"/>
                <w:szCs w:val="24"/>
              </w:rPr>
              <w:t>тел . (34747) 21001</w:t>
            </w:r>
          </w:p>
          <w:p w:rsidR="007D5963" w:rsidRPr="007D5963" w:rsidRDefault="007D5963" w:rsidP="007D5963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963">
              <w:rPr>
                <w:rFonts w:ascii="ER Bukinist Bashkir" w:eastAsia="Times New Roman" w:hAnsi="ER Bukinist Bashkir" w:cs="Times New Roman"/>
                <w:bCs/>
                <w:sz w:val="24"/>
                <w:szCs w:val="24"/>
              </w:rPr>
              <w:t xml:space="preserve">           801105511003@mail.ru</w:t>
            </w:r>
            <w:r w:rsidRPr="007D59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D5963" w:rsidRPr="007D5963" w:rsidRDefault="00E33B06" w:rsidP="007D5963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>
        <w:rPr>
          <w:rFonts w:ascii="Times New Roman" w:eastAsia="Times New Roman" w:hAnsi="Lucida Sans Unicode" w:cs="Times New Roman"/>
          <w:sz w:val="24"/>
          <w:szCs w:val="24"/>
          <w:lang w:val="be-BY"/>
        </w:rPr>
        <w:t xml:space="preserve">                             </w:t>
      </w:r>
      <w:r w:rsidR="007D5963" w:rsidRPr="007D5963">
        <w:rPr>
          <w:rFonts w:ascii="Times New Roman" w:eastAsia="Times New Roman" w:hAnsi="Lucida Sans Unicode" w:cs="Times New Roman"/>
          <w:sz w:val="24"/>
          <w:szCs w:val="24"/>
          <w:lang w:val="be-BY"/>
        </w:rPr>
        <w:t>Ҡ</w:t>
      </w:r>
      <w:r w:rsidR="007D5963" w:rsidRPr="007D5963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АРАР          </w:t>
      </w:r>
      <w:r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                       </w:t>
      </w:r>
      <w:r w:rsidR="007D5963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51</w:t>
      </w:r>
      <w:r w:rsidR="007D5963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                   </w:t>
      </w:r>
      <w:r w:rsidR="007D5963" w:rsidRPr="007D5963">
        <w:rPr>
          <w:rFonts w:ascii="Times New Roman" w:eastAsia="Times New Roman" w:hAnsi="Times New Roman" w:cs="Times New Roman"/>
          <w:sz w:val="24"/>
          <w:szCs w:val="24"/>
          <w:lang w:val="be-BY"/>
        </w:rPr>
        <w:t>ПОСТАНОВЛЕНИЕ</w:t>
      </w:r>
    </w:p>
    <w:p w:rsidR="007D5963" w:rsidRPr="007D5963" w:rsidRDefault="007D5963" w:rsidP="007D5963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/>
        </w:rPr>
      </w:pPr>
    </w:p>
    <w:p w:rsidR="007D5963" w:rsidRDefault="007D5963" w:rsidP="007D5963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e-BY"/>
        </w:rPr>
      </w:pPr>
      <w:r w:rsidRPr="007D5963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                         </w:t>
      </w:r>
      <w:r w:rsidR="00E33B06">
        <w:rPr>
          <w:rFonts w:ascii="Times New Roman" w:eastAsia="Times New Roman" w:hAnsi="Times New Roman" w:cs="Times New Roman"/>
          <w:sz w:val="24"/>
          <w:szCs w:val="24"/>
          <w:lang w:val="be-BY"/>
        </w:rPr>
        <w:t>01.11</w:t>
      </w:r>
      <w:r w:rsidRPr="007D5963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.2022 й.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         </w:t>
      </w:r>
      <w:r w:rsidR="00E33B06">
        <w:rPr>
          <w:rFonts w:ascii="Times New Roman" w:eastAsia="Times New Roman" w:hAnsi="Times New Roman" w:cs="Times New Roman"/>
          <w:sz w:val="24"/>
          <w:szCs w:val="24"/>
          <w:lang w:val="be-BY"/>
        </w:rPr>
        <w:t xml:space="preserve">            01.11.</w:t>
      </w:r>
      <w:r w:rsidRPr="007D5963">
        <w:rPr>
          <w:rFonts w:ascii="Times New Roman" w:eastAsia="Times New Roman" w:hAnsi="Times New Roman" w:cs="Times New Roman"/>
          <w:sz w:val="24"/>
          <w:szCs w:val="24"/>
          <w:lang w:val="be-BY"/>
        </w:rPr>
        <w:t>2022 й.</w:t>
      </w:r>
    </w:p>
    <w:p w:rsidR="007D5963" w:rsidRPr="00F00E93" w:rsidRDefault="007D5963" w:rsidP="007D5963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3F95" w:rsidRPr="00F00E93" w:rsidRDefault="006B3F95" w:rsidP="00F00E9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00E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 утверждении Положения о порядке размещения нестационарных торговых объектов на территории сельского поселения </w:t>
      </w:r>
      <w:r w:rsidR="007D5963">
        <w:rPr>
          <w:rFonts w:ascii="Times New Roman" w:eastAsia="Times New Roman" w:hAnsi="Times New Roman" w:cs="Times New Roman"/>
          <w:b/>
          <w:bCs/>
          <w:sz w:val="24"/>
          <w:szCs w:val="24"/>
        </w:rPr>
        <w:t>Благовар</w:t>
      </w:r>
      <w:r w:rsidRPr="00F00E93">
        <w:rPr>
          <w:rFonts w:ascii="Times New Roman" w:eastAsia="Times New Roman" w:hAnsi="Times New Roman" w:cs="Times New Roman"/>
          <w:b/>
          <w:bCs/>
          <w:sz w:val="24"/>
          <w:szCs w:val="24"/>
        </w:rPr>
        <w:t>ский сельсовет муниципального района Благоварский район Республики Башкортостан</w:t>
      </w:r>
    </w:p>
    <w:p w:rsidR="006B3F95" w:rsidRPr="00F00E93" w:rsidRDefault="006B3F95" w:rsidP="00F00E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3F95" w:rsidRPr="00F00E93" w:rsidRDefault="006B3F95" w:rsidP="00F00E93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Cs/>
          <w:color w:val="282828"/>
          <w:sz w:val="24"/>
          <w:szCs w:val="24"/>
        </w:rPr>
      </w:pPr>
      <w:r w:rsidRPr="00F00E93">
        <w:rPr>
          <w:rFonts w:ascii="Times New Roman" w:eastAsia="Times New Roman" w:hAnsi="Times New Roman" w:cs="Times New Roman"/>
          <w:sz w:val="24"/>
          <w:szCs w:val="24"/>
        </w:rPr>
        <w:tab/>
        <w:t xml:space="preserve">В соответствии с Законом Республики Башкортостан от 14 июля 2010 года № 296-з «О регулировании торговой деятельности в Республике Башкортостан», постановлением Правительства Республики Башкортостан от 12 октября 2021 года № 511 «Об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объектов», </w:t>
      </w:r>
      <w:r w:rsidRPr="00F00E93">
        <w:rPr>
          <w:rFonts w:ascii="Times New Roman" w:eastAsia="Baskerville Old Face" w:hAnsi="Times New Roman" w:cs="Times New Roman"/>
          <w:color w:val="000000"/>
          <w:sz w:val="24"/>
          <w:szCs w:val="24"/>
        </w:rPr>
        <w:t xml:space="preserve">Уставом сельского поселения </w:t>
      </w:r>
      <w:r w:rsidR="007D5963" w:rsidRPr="00F00E93">
        <w:rPr>
          <w:rFonts w:ascii="Times New Roman" w:eastAsia="Baskerville Old Face" w:hAnsi="Times New Roman" w:cs="Times New Roman"/>
          <w:color w:val="000000"/>
          <w:sz w:val="24"/>
          <w:szCs w:val="24"/>
        </w:rPr>
        <w:t>Благоварский</w:t>
      </w:r>
      <w:r w:rsidRPr="00F00E93">
        <w:rPr>
          <w:rFonts w:ascii="Times New Roman" w:eastAsia="Baskerville Old Face" w:hAnsi="Times New Roman" w:cs="Times New Roman"/>
          <w:color w:val="000000"/>
          <w:sz w:val="24"/>
          <w:szCs w:val="24"/>
        </w:rPr>
        <w:t xml:space="preserve"> сельсовет муниципального района Благоварский район Республики Башкортостан</w:t>
      </w:r>
      <w:r w:rsidRPr="00F00E93">
        <w:rPr>
          <w:rFonts w:ascii="Times New Roman" w:eastAsia="Times New Roman" w:hAnsi="Times New Roman" w:cs="Times New Roman"/>
          <w:bCs/>
          <w:color w:val="282828"/>
          <w:sz w:val="24"/>
          <w:szCs w:val="24"/>
        </w:rPr>
        <w:t xml:space="preserve"> </w:t>
      </w:r>
      <w:r w:rsidR="00E33B06">
        <w:rPr>
          <w:rFonts w:ascii="Times New Roman" w:eastAsia="Times New Roman" w:hAnsi="Times New Roman" w:cs="Times New Roman"/>
          <w:bCs/>
          <w:color w:val="282828"/>
          <w:sz w:val="24"/>
          <w:szCs w:val="24"/>
        </w:rPr>
        <w:t xml:space="preserve">    </w:t>
      </w:r>
      <w:proofErr w:type="gramStart"/>
      <w:r w:rsidRPr="00F00E93">
        <w:rPr>
          <w:rFonts w:ascii="Times New Roman" w:eastAsia="Times New Roman" w:hAnsi="Times New Roman" w:cs="Times New Roman"/>
          <w:bCs/>
          <w:color w:val="282828"/>
          <w:sz w:val="24"/>
          <w:szCs w:val="24"/>
        </w:rPr>
        <w:t>п</w:t>
      </w:r>
      <w:proofErr w:type="gramEnd"/>
      <w:r w:rsidRPr="00F00E93">
        <w:rPr>
          <w:rFonts w:ascii="Times New Roman" w:eastAsia="Times New Roman" w:hAnsi="Times New Roman" w:cs="Times New Roman"/>
          <w:bCs/>
          <w:color w:val="282828"/>
          <w:sz w:val="24"/>
          <w:szCs w:val="24"/>
        </w:rPr>
        <w:t xml:space="preserve"> о с т а н </w:t>
      </w:r>
      <w:proofErr w:type="gramStart"/>
      <w:r w:rsidRPr="00F00E93">
        <w:rPr>
          <w:rFonts w:ascii="Times New Roman" w:eastAsia="Times New Roman" w:hAnsi="Times New Roman" w:cs="Times New Roman"/>
          <w:bCs/>
          <w:color w:val="282828"/>
          <w:sz w:val="24"/>
          <w:szCs w:val="24"/>
        </w:rPr>
        <w:t>о</w:t>
      </w:r>
      <w:proofErr w:type="gramEnd"/>
      <w:r w:rsidRPr="00F00E93">
        <w:rPr>
          <w:rFonts w:ascii="Times New Roman" w:eastAsia="Times New Roman" w:hAnsi="Times New Roman" w:cs="Times New Roman"/>
          <w:bCs/>
          <w:color w:val="282828"/>
          <w:sz w:val="24"/>
          <w:szCs w:val="24"/>
        </w:rPr>
        <w:t xml:space="preserve"> в л я ю:</w:t>
      </w:r>
    </w:p>
    <w:p w:rsidR="006B3F95" w:rsidRPr="00F00E93" w:rsidRDefault="006B3F95" w:rsidP="00F00E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1. Утвердить Положение о порядке размещения нестационарных торговых объектов и объектов по оказанию услуг на территории сельского поселения </w:t>
      </w:r>
      <w:r w:rsidR="007D5963" w:rsidRPr="00F00E93">
        <w:rPr>
          <w:rFonts w:ascii="Times New Roman" w:eastAsia="Baskerville Old Face" w:hAnsi="Times New Roman" w:cs="Times New Roman"/>
          <w:color w:val="000000"/>
          <w:sz w:val="24"/>
          <w:szCs w:val="24"/>
        </w:rPr>
        <w:t>Благоварский</w:t>
      </w:r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 сельсовет муниципального района Благоварский район Республики Башкортостан согласно приложению № 1.</w:t>
      </w:r>
    </w:p>
    <w:p w:rsidR="006B3F95" w:rsidRPr="00F00E93" w:rsidRDefault="006B3F95" w:rsidP="00F00E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 2. Утвердить Требования к </w:t>
      </w:r>
      <w:proofErr w:type="gramStart"/>
      <w:r w:rsidRPr="00F00E93">
        <w:rPr>
          <w:rFonts w:ascii="Times New Roman" w:eastAsia="Times New Roman" w:hAnsi="Times New Roman" w:cs="Times New Roman"/>
          <w:sz w:val="24"/>
          <w:szCs w:val="24"/>
        </w:rPr>
        <w:t>архитектурным решениям</w:t>
      </w:r>
      <w:proofErr w:type="gramEnd"/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 внешнего вида нестационарных торговых объектов, расположенных на территории сельского поселения </w:t>
      </w:r>
      <w:r w:rsidR="007D5963" w:rsidRPr="00F00E93">
        <w:rPr>
          <w:rFonts w:ascii="Times New Roman" w:eastAsia="Baskerville Old Face" w:hAnsi="Times New Roman" w:cs="Times New Roman"/>
          <w:color w:val="000000"/>
          <w:sz w:val="24"/>
          <w:szCs w:val="24"/>
        </w:rPr>
        <w:t>Благоварский</w:t>
      </w:r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 сельсовет муниципального района Благоварский район Республики Башкортостан согласно приложению № 2. </w:t>
      </w:r>
    </w:p>
    <w:p w:rsidR="006B3F95" w:rsidRPr="00F00E93" w:rsidRDefault="006B3F95" w:rsidP="00F00E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3. Утвердить Положение об организации и проведении конкурса на право размещения нестационарных торговых объектов и объектов по оказанию услуг на территории сельского поселения </w:t>
      </w:r>
      <w:r w:rsidR="007D5963" w:rsidRPr="00F00E93">
        <w:rPr>
          <w:rFonts w:ascii="Times New Roman" w:eastAsia="Baskerville Old Face" w:hAnsi="Times New Roman" w:cs="Times New Roman"/>
          <w:color w:val="000000"/>
          <w:sz w:val="24"/>
          <w:szCs w:val="24"/>
        </w:rPr>
        <w:t>Благоварский</w:t>
      </w:r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 сельсовет муниципального района Благоварский район Республики Башко</w:t>
      </w:r>
      <w:r w:rsidR="00CC29EB" w:rsidRPr="00F00E93">
        <w:rPr>
          <w:rFonts w:ascii="Times New Roman" w:eastAsia="Times New Roman" w:hAnsi="Times New Roman" w:cs="Times New Roman"/>
          <w:sz w:val="24"/>
          <w:szCs w:val="24"/>
        </w:rPr>
        <w:t>ртостан согласно приложению № 3.</w:t>
      </w:r>
    </w:p>
    <w:p w:rsidR="006B3F95" w:rsidRPr="00F00E93" w:rsidRDefault="006B3F95" w:rsidP="00F00E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4. Утвердить Положение о комиссии по проведению конкурса на право размещения нестационарных торговых объектов и объектов по оказанию услуг на территории сельского поселения </w:t>
      </w:r>
      <w:r w:rsidR="007D5963" w:rsidRPr="00F00E93">
        <w:rPr>
          <w:rFonts w:ascii="Times New Roman" w:eastAsia="Baskerville Old Face" w:hAnsi="Times New Roman" w:cs="Times New Roman"/>
          <w:color w:val="000000"/>
          <w:sz w:val="24"/>
          <w:szCs w:val="24"/>
        </w:rPr>
        <w:t>Благоварский</w:t>
      </w:r>
      <w:r w:rsidR="007D5963" w:rsidRPr="00F00E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0E93">
        <w:rPr>
          <w:rFonts w:ascii="Times New Roman" w:eastAsia="Times New Roman" w:hAnsi="Times New Roman" w:cs="Times New Roman"/>
          <w:sz w:val="24"/>
          <w:szCs w:val="24"/>
        </w:rPr>
        <w:t>сельсовет муниципального района Благоварский район Республики Башк</w:t>
      </w:r>
      <w:r w:rsidR="00CC29EB" w:rsidRPr="00F00E93">
        <w:rPr>
          <w:rFonts w:ascii="Times New Roman" w:eastAsia="Times New Roman" w:hAnsi="Times New Roman" w:cs="Times New Roman"/>
          <w:sz w:val="24"/>
          <w:szCs w:val="24"/>
        </w:rPr>
        <w:t>ортостан согласно приложению № 4</w:t>
      </w:r>
      <w:r w:rsidRPr="00F00E9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3F95" w:rsidRPr="00F00E93" w:rsidRDefault="006B3F95" w:rsidP="00F00E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E93">
        <w:rPr>
          <w:rFonts w:ascii="Times New Roman" w:eastAsia="Times New Roman" w:hAnsi="Times New Roman" w:cs="Times New Roman"/>
          <w:sz w:val="24"/>
          <w:szCs w:val="24"/>
        </w:rPr>
        <w:t>5. Утвердить типовую форму договора на размещение нестационарного торгового объекта или объекта по оказанию услуг согласно приложению № 5.</w:t>
      </w:r>
    </w:p>
    <w:p w:rsidR="006B3F95" w:rsidRPr="00F00E93" w:rsidRDefault="006B3F95" w:rsidP="00F00E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6. Утвердить Положение о приемочной комиссии по приемке нестационарных торговых объектов и объектов по оказанию услуг в эксплуатацию на территории сельского поселения </w:t>
      </w:r>
      <w:r w:rsidR="007D5963" w:rsidRPr="00F00E93">
        <w:rPr>
          <w:rFonts w:ascii="Times New Roman" w:eastAsia="Baskerville Old Face" w:hAnsi="Times New Roman" w:cs="Times New Roman"/>
          <w:color w:val="000000"/>
          <w:sz w:val="24"/>
          <w:szCs w:val="24"/>
        </w:rPr>
        <w:t>Благоварский</w:t>
      </w:r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 сельсовет муниципального района Благоварский район Республики Башкортостан согласно приложению № 6.</w:t>
      </w:r>
    </w:p>
    <w:p w:rsidR="006B3F95" w:rsidRPr="00F00E93" w:rsidRDefault="006B3F95" w:rsidP="00F00E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E9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8. Утвердить методику </w:t>
      </w:r>
      <w:r w:rsidRPr="00F00E93">
        <w:rPr>
          <w:rFonts w:ascii="Times New Roman" w:hAnsi="Times New Roman" w:cs="Times New Roman"/>
          <w:bCs/>
          <w:sz w:val="24"/>
          <w:szCs w:val="24"/>
        </w:rPr>
        <w:t xml:space="preserve">определения стоимости права на размещение нестационарного торгового объекта или объекта по оказанию услуг на территории сельского поселения </w:t>
      </w:r>
      <w:r w:rsidR="007D5963" w:rsidRPr="00F00E93">
        <w:rPr>
          <w:rFonts w:ascii="Times New Roman" w:eastAsia="Baskerville Old Face" w:hAnsi="Times New Roman" w:cs="Times New Roman"/>
          <w:color w:val="000000"/>
          <w:sz w:val="24"/>
          <w:szCs w:val="24"/>
        </w:rPr>
        <w:t>Благоварский</w:t>
      </w:r>
      <w:r w:rsidRPr="00F00E93">
        <w:rPr>
          <w:rFonts w:ascii="Times New Roman" w:hAnsi="Times New Roman" w:cs="Times New Roman"/>
          <w:bCs/>
          <w:sz w:val="24"/>
          <w:szCs w:val="24"/>
        </w:rPr>
        <w:t xml:space="preserve"> сельсовет муниципального района Благоварский район Республики Башкортостан</w:t>
      </w:r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 согласно приложению № </w:t>
      </w:r>
      <w:r w:rsidR="00F00E93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F00E9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29EB" w:rsidRPr="00F00E93" w:rsidRDefault="006B3F95" w:rsidP="00F00E93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F00E93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Утвердить номенклатуру специализаций нестационарных торговых объектов, минимальный ассортиментный перечень и номенклатуру дополнительных групп товаров </w:t>
      </w:r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согласно приложению № </w:t>
      </w:r>
      <w:r w:rsidR="00F00E93">
        <w:rPr>
          <w:rFonts w:ascii="Times New Roman" w:eastAsia="Times New Roman" w:hAnsi="Times New Roman" w:cs="Times New Roman"/>
          <w:sz w:val="24"/>
          <w:szCs w:val="24"/>
        </w:rPr>
        <w:t>8</w:t>
      </w:r>
      <w:r w:rsidR="00CC29EB" w:rsidRPr="00F00E9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29EB" w:rsidRPr="00F00E93" w:rsidRDefault="006B3F95" w:rsidP="00F00E93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E93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 xml:space="preserve">Утвердить типовую форму схемы размещения нестационарных торговых объектов на территории </w:t>
      </w:r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="007D5963" w:rsidRPr="00F00E93">
        <w:rPr>
          <w:rFonts w:ascii="Times New Roman" w:eastAsia="Baskerville Old Face" w:hAnsi="Times New Roman" w:cs="Times New Roman"/>
          <w:color w:val="000000"/>
          <w:sz w:val="24"/>
          <w:szCs w:val="24"/>
        </w:rPr>
        <w:t>Благоварский</w:t>
      </w:r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 сельсовет муниципального района Благоварский район Республики Башкортостан (далее – </w:t>
      </w:r>
      <w:r w:rsidR="00CC29EB" w:rsidRPr="00F00E93">
        <w:rPr>
          <w:rFonts w:ascii="Times New Roman" w:eastAsia="Times New Roman" w:hAnsi="Times New Roman" w:cs="Times New Roman"/>
          <w:sz w:val="24"/>
          <w:szCs w:val="24"/>
        </w:rPr>
        <w:t xml:space="preserve">схема) согласно приложению № </w:t>
      </w:r>
      <w:r w:rsidR="00F00E93">
        <w:rPr>
          <w:rFonts w:ascii="Times New Roman" w:eastAsia="Times New Roman" w:hAnsi="Times New Roman" w:cs="Times New Roman"/>
          <w:sz w:val="24"/>
          <w:szCs w:val="24"/>
        </w:rPr>
        <w:t>9</w:t>
      </w:r>
      <w:r w:rsidR="00CC29EB" w:rsidRPr="00F00E9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3F95" w:rsidRPr="00F00E93" w:rsidRDefault="006B3F95" w:rsidP="00F00E93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Установить, что типовая форма схемы разрабатывается и утверждается Советом сельского поселения </w:t>
      </w:r>
      <w:r w:rsidR="007D5963" w:rsidRPr="00F00E93">
        <w:rPr>
          <w:rFonts w:ascii="Times New Roman" w:eastAsia="Baskerville Old Face" w:hAnsi="Times New Roman" w:cs="Times New Roman"/>
          <w:color w:val="000000"/>
          <w:sz w:val="24"/>
          <w:szCs w:val="24"/>
        </w:rPr>
        <w:t>Благоварский</w:t>
      </w:r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 сельсовет муниципального района Благоварский район Республики Башкортостан на срок не менее 5 лет.</w:t>
      </w:r>
    </w:p>
    <w:p w:rsidR="006B3F95" w:rsidRPr="00F00E93" w:rsidRDefault="006B3F95" w:rsidP="00F00E93">
      <w:pPr>
        <w:pStyle w:val="a6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Установить, что в схему могут вноситься изменения с учетом </w:t>
      </w:r>
      <w:proofErr w:type="gramStart"/>
      <w:r w:rsidRPr="00F00E93">
        <w:rPr>
          <w:rFonts w:ascii="Times New Roman" w:eastAsia="Times New Roman" w:hAnsi="Times New Roman" w:cs="Times New Roman"/>
          <w:sz w:val="24"/>
          <w:szCs w:val="24"/>
        </w:rPr>
        <w:t xml:space="preserve">необходимости обеспечения устойчивого развития территорий </w:t>
      </w:r>
      <w:r w:rsidR="007E19DC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proofErr w:type="gramEnd"/>
      <w:r w:rsidR="007E19DC" w:rsidRPr="00F00E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00E93">
        <w:rPr>
          <w:rFonts w:ascii="Times New Roman" w:eastAsia="Times New Roman" w:hAnsi="Times New Roman" w:cs="Times New Roman"/>
          <w:sz w:val="24"/>
          <w:szCs w:val="24"/>
        </w:rPr>
        <w:t>и достижения нормативов минимальной обеспеченности населения площадью торговых объектов не чаще 1 раза в квартал.</w:t>
      </w:r>
    </w:p>
    <w:p w:rsidR="00CC29EB" w:rsidRPr="00F00E93" w:rsidRDefault="00CC29EB" w:rsidP="00F00E93">
      <w:pPr>
        <w:numPr>
          <w:ilvl w:val="0"/>
          <w:numId w:val="11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</w:pPr>
      <w:r w:rsidRPr="00F00E93">
        <w:rPr>
          <w:rFonts w:ascii="Times New Roman" w:eastAsia="Times New Roman" w:hAnsi="Times New Roman" w:cs="Times New Roman"/>
          <w:sz w:val="24"/>
          <w:szCs w:val="24"/>
          <w:lang w:eastAsia="zh-CN" w:bidi="hi-IN"/>
        </w:rPr>
        <w:t>Признать утратившими силу:</w:t>
      </w:r>
    </w:p>
    <w:p w:rsidR="00F00E93" w:rsidRDefault="00CC29EB" w:rsidP="00F00E9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E93">
        <w:rPr>
          <w:rFonts w:ascii="Times New Roman" w:eastAsia="Times New Roman" w:hAnsi="Times New Roman" w:cs="Times New Roman"/>
          <w:bCs/>
          <w:sz w:val="24"/>
          <w:szCs w:val="24"/>
        </w:rPr>
        <w:t xml:space="preserve">- постановление главы сельского поселения </w:t>
      </w:r>
      <w:r w:rsidR="007D5963" w:rsidRPr="00F00E93">
        <w:rPr>
          <w:rFonts w:ascii="Times New Roman" w:eastAsia="Baskerville Old Face" w:hAnsi="Times New Roman" w:cs="Times New Roman"/>
          <w:color w:val="000000"/>
          <w:sz w:val="24"/>
          <w:szCs w:val="24"/>
        </w:rPr>
        <w:t>Благоварский</w:t>
      </w:r>
      <w:r w:rsidRPr="00F00E93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сельсовет муниципального района</w:t>
      </w:r>
      <w:r w:rsidR="007D5963">
        <w:rPr>
          <w:rFonts w:ascii="Times New Roman" w:eastAsia="Times New Roman" w:hAnsi="Times New Roman" w:cs="Times New Roman"/>
          <w:bCs/>
          <w:sz w:val="24"/>
          <w:szCs w:val="24"/>
        </w:rPr>
        <w:t xml:space="preserve"> Благоварский район Республики Б</w:t>
      </w:r>
      <w:r w:rsidRPr="00F00E93">
        <w:rPr>
          <w:rFonts w:ascii="Times New Roman" w:eastAsia="Times New Roman" w:hAnsi="Times New Roman" w:cs="Times New Roman"/>
          <w:bCs/>
          <w:sz w:val="24"/>
          <w:szCs w:val="24"/>
        </w:rPr>
        <w:t xml:space="preserve">ашкортостан от </w:t>
      </w:r>
      <w:r w:rsidR="00051A79" w:rsidRPr="00051A79">
        <w:rPr>
          <w:rFonts w:ascii="Times New Roman" w:eastAsia="Times New Roman" w:hAnsi="Times New Roman" w:cs="Times New Roman"/>
          <w:bCs/>
          <w:sz w:val="24"/>
          <w:szCs w:val="24"/>
        </w:rPr>
        <w:t>13.01.2020 года № 2</w:t>
      </w:r>
      <w:r w:rsidRPr="00F00E93">
        <w:rPr>
          <w:rFonts w:ascii="Times New Roman" w:hAnsi="Times New Roman" w:cs="Times New Roman"/>
          <w:bCs/>
          <w:sz w:val="24"/>
          <w:szCs w:val="24"/>
        </w:rPr>
        <w:t xml:space="preserve"> «Об утверждении Положени</w:t>
      </w:r>
      <w:r w:rsidR="00F00E93" w:rsidRPr="00F00E93">
        <w:rPr>
          <w:rFonts w:ascii="Times New Roman" w:hAnsi="Times New Roman" w:cs="Times New Roman"/>
          <w:bCs/>
          <w:sz w:val="24"/>
          <w:szCs w:val="24"/>
        </w:rPr>
        <w:t>я</w:t>
      </w:r>
      <w:r w:rsidRPr="00F00E93">
        <w:rPr>
          <w:rFonts w:ascii="Times New Roman" w:hAnsi="Times New Roman" w:cs="Times New Roman"/>
          <w:bCs/>
          <w:sz w:val="24"/>
          <w:szCs w:val="24"/>
        </w:rPr>
        <w:t xml:space="preserve"> о порядке размещения нестационарных торговых объектов на территории сельского поселения</w:t>
      </w:r>
      <w:r w:rsidR="00051A79" w:rsidRPr="00051A79">
        <w:rPr>
          <w:rFonts w:ascii="Times New Roman" w:eastAsia="Baskerville Old Face" w:hAnsi="Times New Roman" w:cs="Times New Roman"/>
          <w:color w:val="000000"/>
          <w:sz w:val="24"/>
          <w:szCs w:val="24"/>
        </w:rPr>
        <w:t xml:space="preserve"> </w:t>
      </w:r>
      <w:r w:rsidR="00051A79" w:rsidRPr="00F00E93">
        <w:rPr>
          <w:rFonts w:ascii="Times New Roman" w:eastAsia="Baskerville Old Face" w:hAnsi="Times New Roman" w:cs="Times New Roman"/>
          <w:color w:val="000000"/>
          <w:sz w:val="24"/>
          <w:szCs w:val="24"/>
        </w:rPr>
        <w:t>Благоварский</w:t>
      </w:r>
      <w:r w:rsidR="00051A79" w:rsidRPr="00F00E9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0E93">
        <w:rPr>
          <w:rFonts w:ascii="Times New Roman" w:hAnsi="Times New Roman" w:cs="Times New Roman"/>
          <w:bCs/>
          <w:sz w:val="24"/>
          <w:szCs w:val="24"/>
        </w:rPr>
        <w:t>сельсовет муниципального района Благоварский район Республики Башкортостан»</w:t>
      </w:r>
    </w:p>
    <w:p w:rsidR="00D1226E" w:rsidRDefault="00CC29EB" w:rsidP="00F00E9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E93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652164" w:rsidRPr="00F00E93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постановление главы сельского поселения </w:t>
      </w:r>
      <w:r w:rsidR="00051A79" w:rsidRPr="00F00E93">
        <w:rPr>
          <w:rFonts w:ascii="Times New Roman" w:eastAsia="Baskerville Old Face" w:hAnsi="Times New Roman" w:cs="Times New Roman"/>
          <w:color w:val="000000"/>
          <w:sz w:val="24"/>
          <w:szCs w:val="24"/>
        </w:rPr>
        <w:t>Благоварский</w:t>
      </w:r>
      <w:r w:rsidR="00652164" w:rsidRPr="00F00E93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сельсовет муниципального района</w:t>
      </w:r>
      <w:r w:rsidR="00051A79">
        <w:rPr>
          <w:rFonts w:ascii="Times New Roman" w:eastAsia="Times New Roman" w:hAnsi="Times New Roman" w:cs="Times New Roman"/>
          <w:bCs/>
          <w:sz w:val="24"/>
          <w:szCs w:val="24"/>
        </w:rPr>
        <w:t xml:space="preserve"> Благоварский район Республики Б</w:t>
      </w:r>
      <w:r w:rsidR="00652164" w:rsidRPr="00F00E93">
        <w:rPr>
          <w:rFonts w:ascii="Times New Roman" w:eastAsia="Times New Roman" w:hAnsi="Times New Roman" w:cs="Times New Roman"/>
          <w:bCs/>
          <w:sz w:val="24"/>
          <w:szCs w:val="24"/>
        </w:rPr>
        <w:t xml:space="preserve">ашкортостан от </w:t>
      </w:r>
      <w:r w:rsidR="00051A79" w:rsidRPr="00051A79">
        <w:rPr>
          <w:rFonts w:ascii="Times New Roman" w:hAnsi="Times New Roman" w:cs="Times New Roman"/>
          <w:bCs/>
          <w:sz w:val="24"/>
          <w:szCs w:val="24"/>
        </w:rPr>
        <w:t>20.10.</w:t>
      </w:r>
      <w:r w:rsidR="00D1226E" w:rsidRPr="00051A79">
        <w:rPr>
          <w:rFonts w:ascii="Times New Roman" w:hAnsi="Times New Roman" w:cs="Times New Roman"/>
          <w:bCs/>
          <w:sz w:val="24"/>
          <w:szCs w:val="24"/>
        </w:rPr>
        <w:t>2021</w:t>
      </w:r>
      <w:r w:rsidR="00051A79">
        <w:rPr>
          <w:rFonts w:ascii="Times New Roman" w:hAnsi="Times New Roman" w:cs="Times New Roman"/>
          <w:bCs/>
          <w:sz w:val="24"/>
          <w:szCs w:val="24"/>
        </w:rPr>
        <w:t xml:space="preserve"> года</w:t>
      </w:r>
      <w:r w:rsidR="00652164" w:rsidRPr="00051A79">
        <w:rPr>
          <w:rFonts w:ascii="Times New Roman" w:eastAsia="Times New Roman" w:hAnsi="Times New Roman" w:cs="Times New Roman"/>
          <w:bCs/>
          <w:sz w:val="24"/>
          <w:szCs w:val="24"/>
        </w:rPr>
        <w:t xml:space="preserve"> № </w:t>
      </w:r>
      <w:r w:rsidR="00051A79" w:rsidRPr="00051A79">
        <w:rPr>
          <w:rFonts w:ascii="Times New Roman" w:hAnsi="Times New Roman" w:cs="Times New Roman"/>
          <w:bCs/>
          <w:sz w:val="24"/>
          <w:szCs w:val="24"/>
        </w:rPr>
        <w:t>86</w:t>
      </w:r>
      <w:r w:rsidR="00F00E93" w:rsidRPr="007D596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00E93" w:rsidRPr="00F00E93">
        <w:rPr>
          <w:rFonts w:ascii="Times New Roman" w:hAnsi="Times New Roman" w:cs="Times New Roman"/>
          <w:bCs/>
          <w:sz w:val="24"/>
          <w:szCs w:val="24"/>
        </w:rPr>
        <w:t>«</w:t>
      </w:r>
      <w:r w:rsidR="00D1226E" w:rsidRPr="00F00E93">
        <w:rPr>
          <w:rFonts w:ascii="Times New Roman" w:hAnsi="Times New Roman" w:cs="Times New Roman"/>
          <w:bCs/>
          <w:sz w:val="24"/>
          <w:szCs w:val="24"/>
        </w:rPr>
        <w:t xml:space="preserve">Об утверждении положения о порядке размещения нестационарных торговых объектов на территории сельского поселения </w:t>
      </w:r>
      <w:r w:rsidR="00051A79" w:rsidRPr="00F00E93">
        <w:rPr>
          <w:rFonts w:ascii="Times New Roman" w:eastAsia="Baskerville Old Face" w:hAnsi="Times New Roman" w:cs="Times New Roman"/>
          <w:color w:val="000000"/>
          <w:sz w:val="24"/>
          <w:szCs w:val="24"/>
        </w:rPr>
        <w:t>Благоварский</w:t>
      </w:r>
      <w:r w:rsidR="00D1226E" w:rsidRPr="00F00E93">
        <w:rPr>
          <w:rFonts w:ascii="Times New Roman" w:hAnsi="Times New Roman" w:cs="Times New Roman"/>
          <w:bCs/>
          <w:sz w:val="24"/>
          <w:szCs w:val="24"/>
        </w:rPr>
        <w:t xml:space="preserve"> сельсовет муниципального района Благоварский район Республики Башкортостан</w:t>
      </w:r>
      <w:r w:rsidR="00F00E93" w:rsidRPr="00F00E93">
        <w:rPr>
          <w:rFonts w:ascii="Times New Roman" w:hAnsi="Times New Roman" w:cs="Times New Roman"/>
          <w:bCs/>
          <w:sz w:val="24"/>
          <w:szCs w:val="24"/>
        </w:rPr>
        <w:t>»</w:t>
      </w:r>
    </w:p>
    <w:p w:rsidR="00F00E93" w:rsidRPr="00F00E93" w:rsidRDefault="00F00E93" w:rsidP="00F00E9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14. </w:t>
      </w:r>
      <w:proofErr w:type="gramStart"/>
      <w:r w:rsidRPr="00F00E93">
        <w:rPr>
          <w:rFonts w:ascii="Times New Roman" w:hAnsi="Times New Roman" w:cs="Times New Roman"/>
          <w:bCs/>
          <w:sz w:val="24"/>
          <w:szCs w:val="24"/>
        </w:rPr>
        <w:t>Разместить</w:t>
      </w:r>
      <w:proofErr w:type="gramEnd"/>
      <w:r w:rsidRPr="00F00E93">
        <w:rPr>
          <w:rFonts w:ascii="Times New Roman" w:hAnsi="Times New Roman" w:cs="Times New Roman"/>
          <w:bCs/>
          <w:sz w:val="24"/>
          <w:szCs w:val="24"/>
        </w:rPr>
        <w:t xml:space="preserve"> настоящее постановление  на официальном сайте </w:t>
      </w:r>
      <w:r w:rsidR="003C489C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Pr="00F00E93">
        <w:rPr>
          <w:rFonts w:ascii="Times New Roman" w:hAnsi="Times New Roman" w:cs="Times New Roman"/>
          <w:bCs/>
          <w:sz w:val="24"/>
          <w:szCs w:val="24"/>
        </w:rPr>
        <w:t>в информационно - телекоммуникационной сети «Интернет», обнародовать в здании Администрации</w:t>
      </w:r>
      <w:r w:rsidR="003C489C" w:rsidRPr="003C48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489C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 w:rsidRPr="00F00E93">
        <w:rPr>
          <w:rFonts w:ascii="Times New Roman" w:hAnsi="Times New Roman" w:cs="Times New Roman"/>
          <w:bCs/>
          <w:sz w:val="24"/>
          <w:szCs w:val="24"/>
        </w:rPr>
        <w:t>.</w:t>
      </w:r>
    </w:p>
    <w:p w:rsidR="00CC29EB" w:rsidRPr="00F00E93" w:rsidRDefault="00652164" w:rsidP="00F00E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00E9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6B3F95" w:rsidRPr="00F00E93" w:rsidRDefault="006B3F95" w:rsidP="00F00E9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B3F95" w:rsidRPr="00F00E93" w:rsidRDefault="006B3F95" w:rsidP="006B3F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B3F95" w:rsidRPr="00F00E93" w:rsidRDefault="00CC29EB" w:rsidP="006B3F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00E93">
        <w:rPr>
          <w:rFonts w:ascii="Times New Roman" w:eastAsia="Times New Roman" w:hAnsi="Times New Roman" w:cs="Times New Roman"/>
          <w:bCs/>
          <w:sz w:val="24"/>
          <w:szCs w:val="24"/>
        </w:rPr>
        <w:t xml:space="preserve">Глава сельского поселения                                        </w:t>
      </w:r>
      <w:r w:rsidR="00F00E93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F00E93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7D5963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</w:t>
      </w:r>
      <w:r w:rsidRPr="00F00E93"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proofErr w:type="spellStart"/>
      <w:r w:rsidR="007D5963">
        <w:rPr>
          <w:rFonts w:ascii="Times New Roman" w:eastAsia="Times New Roman" w:hAnsi="Times New Roman" w:cs="Times New Roman"/>
          <w:bCs/>
          <w:sz w:val="24"/>
          <w:szCs w:val="24"/>
        </w:rPr>
        <w:t>В.Х.Авзалов</w:t>
      </w:r>
      <w:proofErr w:type="spellEnd"/>
    </w:p>
    <w:p w:rsidR="006B3F95" w:rsidRPr="00F00E93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3F95" w:rsidRPr="006B3F95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3F95" w:rsidRPr="006B3F95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3F95" w:rsidRPr="006B3F95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3F95" w:rsidRPr="006B3F95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3F95" w:rsidRPr="006B3F95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3F95" w:rsidRPr="006B3F95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F00E93" w:rsidRDefault="00F00E93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33311" w:rsidRDefault="00533311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33311" w:rsidRDefault="00533311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33311" w:rsidRDefault="00533311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33311" w:rsidRDefault="00533311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33311" w:rsidRPr="00533311" w:rsidRDefault="00533311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F00E93" w:rsidRPr="00533311" w:rsidRDefault="00F00E93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3F95" w:rsidRPr="00533311" w:rsidRDefault="006B3F95" w:rsidP="00CC29EB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lastRenderedPageBreak/>
        <w:t>Приложение № 1</w:t>
      </w:r>
    </w:p>
    <w:p w:rsidR="007D5963" w:rsidRPr="00533311" w:rsidRDefault="006B3F95" w:rsidP="007D5963">
      <w:pPr>
        <w:tabs>
          <w:tab w:val="left" w:pos="1843"/>
        </w:tabs>
        <w:spacing w:after="0" w:line="240" w:lineRule="auto"/>
        <w:ind w:left="6096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к </w:t>
      </w:r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>постанов</w:t>
      </w:r>
      <w:r w:rsidR="007D5963" w:rsidRPr="00533311">
        <w:rPr>
          <w:rFonts w:ascii="Times New Roman" w:eastAsia="Times New Roman" w:hAnsi="Times New Roman" w:cs="Times New Roman"/>
          <w:sz w:val="16"/>
          <w:szCs w:val="16"/>
        </w:rPr>
        <w:t xml:space="preserve">лению главы </w:t>
      </w:r>
    </w:p>
    <w:p w:rsidR="007D5963" w:rsidRPr="00533311" w:rsidRDefault="007D5963" w:rsidP="007D5963">
      <w:pPr>
        <w:tabs>
          <w:tab w:val="left" w:pos="1843"/>
        </w:tabs>
        <w:spacing w:after="0" w:line="240" w:lineRule="auto"/>
        <w:ind w:left="6096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</w:p>
    <w:p w:rsidR="006B3F95" w:rsidRPr="00533311" w:rsidRDefault="007D5963" w:rsidP="007D5963">
      <w:pPr>
        <w:tabs>
          <w:tab w:val="left" w:pos="1843"/>
        </w:tabs>
        <w:spacing w:after="0" w:line="240" w:lineRule="auto"/>
        <w:ind w:left="6096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Благовар</w:t>
      </w:r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>ский сельсовет</w:t>
      </w:r>
    </w:p>
    <w:p w:rsidR="006B3F95" w:rsidRPr="00533311" w:rsidRDefault="006B3F95" w:rsidP="007D5963">
      <w:pPr>
        <w:tabs>
          <w:tab w:val="left" w:pos="1843"/>
        </w:tabs>
        <w:spacing w:after="0" w:line="240" w:lineRule="auto"/>
        <w:ind w:left="6096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муниципального района</w:t>
      </w:r>
    </w:p>
    <w:p w:rsidR="006B3F95" w:rsidRPr="00533311" w:rsidRDefault="00CC29EB" w:rsidP="00CC29EB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Благоварский</w:t>
      </w:r>
      <w:r w:rsidR="006B3F95" w:rsidRPr="00533311">
        <w:rPr>
          <w:rFonts w:ascii="Times New Roman" w:eastAsia="Times New Roman" w:hAnsi="Times New Roman" w:cs="Times New Roman"/>
          <w:sz w:val="16"/>
          <w:szCs w:val="16"/>
        </w:rPr>
        <w:t xml:space="preserve"> район</w:t>
      </w:r>
    </w:p>
    <w:p w:rsidR="006B3F95" w:rsidRPr="00533311" w:rsidRDefault="006B3F95" w:rsidP="00CC29EB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Республики Башкортостан</w:t>
      </w:r>
    </w:p>
    <w:p w:rsidR="006B3F95" w:rsidRPr="00533311" w:rsidRDefault="006B3F95" w:rsidP="00CC29EB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от </w:t>
      </w:r>
      <w:r w:rsidR="00E33B06" w:rsidRPr="00533311">
        <w:rPr>
          <w:rFonts w:ascii="Times New Roman" w:eastAsia="Times New Roman" w:hAnsi="Times New Roman" w:cs="Times New Roman"/>
          <w:sz w:val="16"/>
          <w:szCs w:val="16"/>
        </w:rPr>
        <w:t>01.11.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2022 г. № </w:t>
      </w:r>
      <w:r w:rsidR="00E33B06" w:rsidRPr="00533311">
        <w:rPr>
          <w:rFonts w:ascii="Times New Roman" w:eastAsia="Times New Roman" w:hAnsi="Times New Roman" w:cs="Times New Roman"/>
          <w:sz w:val="16"/>
          <w:szCs w:val="16"/>
        </w:rPr>
        <w:t>51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ПОЛОЖЕНИЕ О ПОРЯДКЕ РАЗМЕЩЕНИЯ НЕСТАЦИОНАРНЫХ ТОРГОВЫХ ОБЪЕКТОВ НА ТЕРРИТОРИИ СЕЛЬСКОГО ПОСЕЛЕНИЯ </w:t>
      </w:r>
      <w:r w:rsidR="007D5963"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>БЛАГОВАР</w:t>
      </w:r>
      <w:r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>СКИЙ СЕЛЬСОВЕТ МУНИЦИПАЛЬНОГО РАЙОНА БЛАГОВАРСКИЙ РАЙОН РЕСПУБЛИКИ БАШКОРТОТСТАН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3F95" w:rsidRPr="00B3530F" w:rsidRDefault="00B3530F" w:rsidP="00B35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b/>
          <w:sz w:val="16"/>
          <w:szCs w:val="16"/>
        </w:rPr>
        <w:t>1. Общие положения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1.1.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Положение о порядке размещения нестационарных торговых объектов на территории сельского поселения </w:t>
      </w:r>
      <w:r w:rsidR="007D5963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район Республики Башкортостан (далее – Положение) разработано в целях реализации Федерального закона от 28 декабря 2009 года № 381-ФЗ «Об основах государственного регулирования торговой деятельности в Российской Федерации», устанавливает процедуру разработки и утверждения схемы размещения нестационарных торговых объектов на территории сельского поселения </w:t>
      </w:r>
      <w:r w:rsidR="007D5963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Благоварский район Республики Башкортостан (далее – схема) и предназначено для формирования единых правил размещения нестационарных торговых объектов на территории сельского поселения </w:t>
      </w:r>
      <w:r w:rsidR="007D5963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район Республики Башкортостан (далее – </w:t>
      </w:r>
      <w:r w:rsidR="007E19DC" w:rsidRPr="00533311">
        <w:rPr>
          <w:rFonts w:ascii="Times New Roman" w:eastAsia="Times New Roman" w:hAnsi="Times New Roman" w:cs="Times New Roman"/>
          <w:sz w:val="16"/>
          <w:szCs w:val="16"/>
        </w:rPr>
        <w:t>сельское поселение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).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1.2. Настоящее Положение определяет порядок и основания для размещения нестационарных торговых объектов на территории </w:t>
      </w:r>
      <w:r w:rsidR="007E19DC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1.3. Нестационарные торговые объекты не являются недвижимым имуществом, не подлежат государственному кадастровому учету недвижимого имущества, права на них не подлежат регистрации в Едином государственном реестре прав на недвижимое имущество и сделок с ним.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1.4. Порядок размещения и использования нестационарных торговых объектов в стационарном торговом объекте, в ином здании, строении, сооружении или на земельном участке, находящихся в частной собственности, устанавливается собственником стационарного торгового объекта, иного здания, строения, сооружения или земельного участка с учетом требований, определенных законодательством Российской Федерации.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1.5. Включение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осуществляется в соответствии с Постановлением Правительства Российской Федерации от 29 сентября 2010 года № 772.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1.6. Включение в схему нестационарных торговых объектов, расположенных на земельных участках, находящихся в собственности Республики Башкортостан, государственная собственность на которые не разграничена, осуществляется по согласованию с органом исполнительной власти Республики Башкортостан, осуществляющим полномочия собственника имущества.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1.7. Разработка схемы осуществляется в целях: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1.7.1. создания условий для улучшения организации и качества торгового обслуживания населения и обеспечения доступности товаров для населения </w:t>
      </w:r>
      <w:r w:rsidR="007E19DC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1.7.2. установления единого порядка размещения нестационарных торговых объектов на территории </w:t>
      </w:r>
      <w:r w:rsidR="007E19DC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      1.7.3. достижения нормативов минимальной обеспеченности населения </w:t>
      </w:r>
      <w:r w:rsidR="007E19DC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площадью торговых объектов, установленных Правительством Республики Башкортостан;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1.7.4. формирования современной торговой инфраструктуры </w:t>
      </w:r>
      <w:r w:rsidR="007E19DC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1.7.5. оказания поддержки сельскохозяйственным товаропроизводителям, в том числе осуществляющим деятельность на территории </w:t>
      </w:r>
      <w:r w:rsidR="007E19DC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1.8. Типовая форма схемы разрабатывается и утверждается </w:t>
      </w:r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>Администрацией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сельского поселения </w:t>
      </w:r>
      <w:r w:rsidR="00051A79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район Республики Башкортостан на срок не менее 5 лет.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1.9. При разработке схемы учитываются: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1.9.1. особенности развития торговой деятельности на территории </w:t>
      </w:r>
      <w:r w:rsidR="00F80F6A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1.9.2. необходимость размещения не менее чем 60 процентов нестационарных торговых объектов, используемых субъектами малого или среднего предпринимательства, осуществляющими торговую деятельность, от общего количества нестационарных торговых объектов;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1.9.3. обеспечение беспрепятственного развития улично-дорожной сети;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1.9.4. обеспечение беспрепятственного движения транспорта и пешеходов;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1.9.5. специализация нестационарного торгового объекта;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1.9.6. обеспечение соответствия деятельности нестационарных торговых объектов санитарным, противопожарным, экологическим требованиям, правилам продажи отдельных видов товаров, требованиям безопасности для жизни и здоровья людей, а также правилам благоустройства.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1.10. Схема разрабатывается на основании результатов инвентаризации фактически размещенных нестационарных торговых объектов и мест их размещения, а также потребности в торговых объектах на соответствующей территории.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1.11. По итогам инвентаризации проводятся оценка потребности в нестационарных торговых объектах по видам и специализациям и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мероприятия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по рациональному размещению нестационарных объектов исходя из местных особенностей, обеспечения территориальной доступности, уровня развития </w:t>
      </w:r>
      <w:proofErr w:type="spellStart"/>
      <w:r w:rsidRPr="00533311">
        <w:rPr>
          <w:rFonts w:ascii="Times New Roman" w:eastAsia="Times New Roman" w:hAnsi="Times New Roman" w:cs="Times New Roman"/>
          <w:sz w:val="16"/>
          <w:szCs w:val="16"/>
        </w:rPr>
        <w:t>товаропроизводящей</w:t>
      </w:r>
      <w:proofErr w:type="spell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инфраструктуры, при котором во всех населенных пунктах обеспечивается возможность приобретения населением товаров.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1.12. Требования, предусмотренные настоящим Положением, не распространяются на отношения, связанные с размещением нестационарных торговых объектов, находящихся на ярмарках, а также на нестационарные торговые объекты, размещаемые при проведении праздничных и иных массовых мероприятий, имеющих краткосрочный характер. 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1.13. Утверждение схемы, внесение в нее изменений не является основанием для пересмотра мест размещения нестационарных торговых объектов, строительство, реконструкция или эксплуатация которых были начаты в соответствии с правоустанавливающими документами </w:t>
      </w:r>
      <w:r w:rsidR="00B3530F">
        <w:rPr>
          <w:rFonts w:ascii="Times New Roman" w:eastAsia="Times New Roman" w:hAnsi="Times New Roman" w:cs="Times New Roman"/>
          <w:sz w:val="16"/>
          <w:szCs w:val="16"/>
        </w:rPr>
        <w:t>до утверждения указанной схемы.</w:t>
      </w:r>
    </w:p>
    <w:p w:rsidR="006B3F95" w:rsidRPr="00533311" w:rsidRDefault="006B3F95" w:rsidP="00E33B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>2. Основные понятия и их определения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2.1. Для целей настоящего Положения используется следующие понятия: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2.1.1. розничная торговля - вид торговой деятельности, связанный с приобретением и продажей товаров для использования их в личных, семейных, домашних и иных целях, не связанных с осуществлением предпринимательской деятельности;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2.1.2. субъект торговли - юридическое лицо или индивидуальный предприниматель, занимающиеся торговлей и зарегистрированные в установленном порядке;</w:t>
      </w:r>
    </w:p>
    <w:p w:rsidR="006B3F95" w:rsidRPr="00533311" w:rsidRDefault="003C489C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proofErr w:type="gramStart"/>
      <w:r w:rsidR="006B3F95" w:rsidRPr="00533311">
        <w:rPr>
          <w:rFonts w:ascii="Times New Roman" w:eastAsia="Times New Roman" w:hAnsi="Times New Roman" w:cs="Times New Roman"/>
          <w:sz w:val="16"/>
          <w:szCs w:val="16"/>
        </w:rPr>
        <w:t xml:space="preserve">2.1.3. схема - документ, состоящий из текстовой (в виде таблицы) и графической частей, содержащий информацию об адресных ориентирах, виде, специализации нестационарного торгового объекта, периоде размещения нестационарного торгового объекта, форме </w:t>
      </w:r>
      <w:r w:rsidR="006B3F95" w:rsidRPr="00533311">
        <w:rPr>
          <w:rFonts w:ascii="Times New Roman" w:eastAsia="Times New Roman" w:hAnsi="Times New Roman" w:cs="Times New Roman"/>
          <w:sz w:val="16"/>
          <w:szCs w:val="16"/>
        </w:rPr>
        <w:lastRenderedPageBreak/>
        <w:t>собственности земельного участка, о возможности размещения нестационарного торгового объекта субъектами малого и среднего предпринимательства;</w:t>
      </w:r>
      <w:proofErr w:type="gramEnd"/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2.1.4. нестационарный торговый объект - торговый объект, представляющий собой временное сооружение или временную конструкцию, не связанные прочно с земельным участком, вне зависимости от присоединения или неприсоединения к сетям инженерно-технического обеспечения, в том числе передвижное сооружение;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2.1.5. специализация нестационарного торгового объекта - торговая деятельность, при которой 80 и более процентов всех предлагаемых к продаже товаров (услуг) от их общего количества составляют товары (услуги) одной группы, за исключением деятельности по реализации печатной продукции.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2.2. К нестационарным торговым объектам, включаемым в схему, относятся: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2.2.1. павильон - оборудованное строение, имеющее торговый зал и помещения для хранения товарного запаса, рассчитанное на одно или несколько рабочих мест;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2.2.2. киоск - оснащенное торговым оборудованием строение, не имеющее торгового зала и помещений для хранения товаров, рассчитанное на одно рабочее место продавца, на площади которого хранится товарный запас;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2.2.3. торговая галерея - выполненный в едином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архитектурном решении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нестационарный торговый объект, состоящий из нескольких, но не более 5 (в одном ряду), специализированных павильонов или киосков, симметрично расположенных друг напротив друга, при условии соблюдения беспрепятственного прохода для покупателей, объединенных под единой </w:t>
      </w:r>
      <w:proofErr w:type="spellStart"/>
      <w:r w:rsidRPr="00533311">
        <w:rPr>
          <w:rFonts w:ascii="Times New Roman" w:eastAsia="Times New Roman" w:hAnsi="Times New Roman" w:cs="Times New Roman"/>
          <w:sz w:val="16"/>
          <w:szCs w:val="16"/>
        </w:rPr>
        <w:t>светопрозрачной</w:t>
      </w:r>
      <w:proofErr w:type="spell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кровлей;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2.2.4. пункт быстрого питания - павильон или киоск, специализирующийся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2.2.5. торгово-остановочный комплекс - нестационарный торговый объект, размещенный на остановочных пунктах общественного пассажирского транспорта, состоящий из одного или двух павильонов или киосков, конструктивно объединенных и выполненных в едином архитектурно-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художественном решении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 остановочным навесом (при этом остановочный навес может представлять собой как открытую, так и закрытую конструкцию);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2.2.6. мобильный пункт быстрого питания - передвижное сооружение (</w:t>
      </w:r>
      <w:proofErr w:type="spellStart"/>
      <w:r w:rsidRPr="00533311">
        <w:rPr>
          <w:rFonts w:ascii="Times New Roman" w:eastAsia="Times New Roman" w:hAnsi="Times New Roman" w:cs="Times New Roman"/>
          <w:sz w:val="16"/>
          <w:szCs w:val="16"/>
        </w:rPr>
        <w:t>автокафе</w:t>
      </w:r>
      <w:proofErr w:type="spellEnd"/>
      <w:r w:rsidRPr="00533311">
        <w:rPr>
          <w:rFonts w:ascii="Times New Roman" w:eastAsia="Times New Roman" w:hAnsi="Times New Roman" w:cs="Times New Roman"/>
          <w:sz w:val="16"/>
          <w:szCs w:val="16"/>
        </w:rPr>
        <w:t>), специализирующееся на продаже изделий из полуфабрикатов высокой степени готовности в потребительской упаковке, обеспечивающей термическую обработку пищевого продукта;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2.2.7. выносное холодильное оборудование - холодильник для хранения и реализации прохладительных напитков и мороженого;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2.2.8. торговый автомат (</w:t>
      </w:r>
      <w:proofErr w:type="spellStart"/>
      <w:r w:rsidRPr="00533311">
        <w:rPr>
          <w:rFonts w:ascii="Times New Roman" w:eastAsia="Times New Roman" w:hAnsi="Times New Roman" w:cs="Times New Roman"/>
          <w:sz w:val="16"/>
          <w:szCs w:val="16"/>
        </w:rPr>
        <w:t>вендинговый</w:t>
      </w:r>
      <w:proofErr w:type="spell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автомат) - временное техническое устройство, сооружение или конструкция, осуществляющее продажу штучного товара, оплата и выдача которого осуществляются с помощью технических приспособлений, не требующих непосредственного участия продавца;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2.2.9. бахчевой развал - нестационарный торговый объект, представляющий собой специально оборудованную временную конструкцию в виде обособленной открытой площадки или установленной торговой палатки, предназначенный для продажи сезонных бахчевых культур;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2.2.10. передвижное сооружение - изотермические емкости и цистерны, прочие передвижные объекты;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      2.2.11. объект мобильной, развозной торговли - нестационарный торговый объект, представляющий специализированный автомагазин, автолавку или иное специально оборудованное для осуществления розничной торговли транспортное средство;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2.2.12. специализированный нестационарный торговый объект для организации реализации сельскохозяйственной продукции и продуктов питания (далее - специализированный нестационарный торговый объект) - выполненный в едином архитектурном решении нестационарный торговый объект, состоящий из соединенных между собой нестационарных торговых объектов, находящихся под общим управлением, общей площадью не более 150 кв. м, в которых не менее 80 процентов торговых мест от их общего количества предназначено для осуществления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продажи товаров сельскохозяйственными товаропроизводителями (включая личные подсобные хозяйства), организациями и индивидуальными предпринимателями, осуществляющими деятельность на территории </w:t>
      </w:r>
      <w:r w:rsidR="00F80F6A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2.2.13. сельскохозяйственный товаропроизводитель - определение используется в значении, установленном Федеральным законом от 29 декабря 2006 года № 264-ФЗ «О развитии сельского хозяйства»;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2.2.14. елочный базар - нестационарный торговый объект, представляющий собой специально оборудованную временную конструкцию в виде обособленной открытой площадки для новогодней (рождественской) продажи натуральных хвойных деревьев и веток хвойных деревьев;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2.2.15. объект реализации сельскохозяйственных и декоративных кустов и растений - нестационарный торговый объект, представляющий собой киоск или павильон со специально оборудованной временной конструкцией в виде обособленной огороженной открытой площадки (экспозиционной и (или) декоративной), предназначенный для реализации сельскохозяйственных и декоративных деревьев, кустов, ра</w:t>
      </w:r>
      <w:r w:rsidR="00B3530F">
        <w:rPr>
          <w:rFonts w:ascii="Times New Roman" w:eastAsia="Times New Roman" w:hAnsi="Times New Roman" w:cs="Times New Roman"/>
          <w:sz w:val="16"/>
          <w:szCs w:val="16"/>
        </w:rPr>
        <w:t>стений и сопутствующих товаров.</w:t>
      </w:r>
    </w:p>
    <w:p w:rsidR="006B3F95" w:rsidRPr="00533311" w:rsidRDefault="006B3F95" w:rsidP="00E33B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>3. Порядок разработки и утверждения схемы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3.1. Проект схемы разрабатывается Администрацией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с учетом требований, установленных разделом 1 настоящего Положения.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3.2. В текстовой части схемы (в таблице), разработанной по форме согласно приложению № 10 к настоящему </w:t>
      </w:r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>постановлению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, указывается следующая информация: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3.2.1. адресные ориентиры, вид, специализация нестационарного торгового объекта;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3.2.2. период размещения нестационарного торгового объекта;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3.2.3. форма собственности земельного участка;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3.2.4. информация о возможности размещения нестационарного торгового объекта субъектами малого и среднего предпринимательства.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3.3. Графическая часть схемы разрабатывается в виде карты-схемы генерального плана /сельского поселения (М 1:5000) с предусмотренными на ней возможными местами размещения объектов, также графическая часть схемы может быть разработана с использованием онлайн-карт, используемых в открытом доступе, масштабом (М 1:5000) с предусмотренными на них возможными местами размещения объектов.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3.4. Разработанная схема утверждается постановлением главы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и подлежит опубликованию в порядке, установленном для официального опубликования муниципальных правовых актов, а также размещается на официальном сайте Администрации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в информационно-телекоммуникационной сети Интернет в течение 10 дней после утверждения.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3.5. В течение 5 рабочих дней после опубликования муниципальный правовой акт, утвердивший схему, представляется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>в Администрацию муниципального района Благоварский район Республики Башкортостан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3.6. Представление в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>Администрацию муниципального района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документов, указанных в пункте 3.5 настоящего Положения, осуществляется следующими способами: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3.6.1. по электронной почте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>Администрации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3.6.2. путем доставки по почтовому адресу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>Администрации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3.7. В схему не чаще 1 раза в квартал могут быть внесены изменения в порядке, установленном для ее разработки и утверждения в соответствии с настоящим Положением.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3.8. Основаниями для внесения изменений в схему являются: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3.8.1. реализация долгосрочных стратегических и государственных программ;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3.8.2. новая застройка отдельных элементов планировочной структуры </w:t>
      </w:r>
      <w:r w:rsidR="00F80F6A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, повлекшая изменение нормативов минимальной обеспеченности населения площадью торговых объектов;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3.8.3. предложения, поступившие от хозяйствующих субъектов органа местного самоуправления;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3.8.4. ремонт и реконструкция автомобильных дорог;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lastRenderedPageBreak/>
        <w:t>3.8.5. изъятие земельных участков для государственных и муниципальных нужд.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3.9. Изменения, внесенные в схему, утверждаются постановлением главы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поселения,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которое подлежит опубликованию в порядке, установленном для официального опубликования муниципальных правовых актов, и размещается на официальном сайте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в информационно-телекоммуникационной сети Интернет в течение 10 дней после его утверждения.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3.10. В течение 5 рабочих дней после опубликования муниципальный правовой акт, утвердивший внесенные в схему изменения, представляется в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>Администрацию муниципального района Благоварский район Республики Башкортостан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способами, указанными в п</w:t>
      </w:r>
      <w:r w:rsidR="00B3530F">
        <w:rPr>
          <w:rFonts w:ascii="Times New Roman" w:eastAsia="Times New Roman" w:hAnsi="Times New Roman" w:cs="Times New Roman"/>
          <w:sz w:val="16"/>
          <w:szCs w:val="16"/>
        </w:rPr>
        <w:t>ункте 3.6 настоящего Положения.</w:t>
      </w:r>
    </w:p>
    <w:p w:rsidR="006B3F95" w:rsidRPr="00533311" w:rsidRDefault="006B3F95" w:rsidP="00E33B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 xml:space="preserve">4. Требования к размещению и внешнему виду нестационарных торговых объектов 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4.1. Размещение нестационарных торговых объектов на территории </w:t>
      </w:r>
      <w:r w:rsidR="00F80F6A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осуществляется в местах, определенных Администрацией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,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согласно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утвержденной схемы.</w:t>
      </w:r>
    </w:p>
    <w:p w:rsidR="006B3F95" w:rsidRPr="00533311" w:rsidRDefault="00E33B06" w:rsidP="00E33B0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4.2. Период </w:t>
      </w:r>
      <w:r w:rsidR="006B3F95" w:rsidRPr="00533311">
        <w:rPr>
          <w:rFonts w:ascii="Times New Roman" w:eastAsia="Times New Roman" w:hAnsi="Times New Roman" w:cs="Times New Roman"/>
          <w:sz w:val="16"/>
          <w:szCs w:val="16"/>
        </w:rPr>
        <w:t>размещения нестационарных то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рговых объектов устанавливается </w:t>
      </w:r>
      <w:r w:rsidR="006B3F95" w:rsidRPr="00533311">
        <w:rPr>
          <w:rFonts w:ascii="Times New Roman" w:eastAsia="Times New Roman" w:hAnsi="Times New Roman" w:cs="Times New Roman"/>
          <w:sz w:val="16"/>
          <w:szCs w:val="16"/>
        </w:rPr>
        <w:t xml:space="preserve">Администрацией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6B3F95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самостоятельно в принимаемом нормативно-правовом акте. 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4.3. Размещение нестационарных торговых объектов должно соответствовать действующим градостроительным, строительным, архитектурным, пожарным, санитарным нормам, правилам и нормативам, а также правилам благоустройства.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4.4. Размещение нестационарных торговых объектов должно соответствовать комплексному решению существующей архитектурной среды </w:t>
      </w:r>
      <w:r w:rsidR="00F80F6A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4.5. В случае расположения нестационарных торговых объектов в пределах красных линий улиц и дорог их размещение возможно лишь на замощенной (асфальтированной) площадке в границах тротуара и при условии соблюдения свободной ширины прохода по тротуару не менее 1,5 метра от крайнего элемента объекта торговли до края проезжей части.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4.6. Размещение нестационарных торговых объектов (в том числе холодильного оборудования) на остановочных пунктах общественного транспорта, совмещенных с остановочными навесами (павильонами), осуществляется на расстоянии не менее 3 метров от края проезжей части (остановочной площадки).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4.7. Не допускается размещение нестационарных торговых объектов: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4.7.1. в местах, не включенных в схему;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4.7.2. в арках зданий, на газонах (без устройства специального настила), площадках (детских, для отдыха, спортивных, транспортных стоянках), в охранной зоне водопроводных, канализационных, электрических, кабельных сетей связи, трубопроводов, ближе 25 метров от вентиляционных шахт, ближе 20 метров от окон жилых помещений, ближе 3 метров от ствола дерева, ближе 1,5 метра от внешней границы кроны кустарника;</w:t>
      </w:r>
      <w:proofErr w:type="gramEnd"/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4.7.3. на территории выделенных технических (охранных) зон магистральных коллекторов и трубопроводов, кабелей высокого, низкого напряжения и слабых токов;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4.7.4. под железнодорожными путепроводами и автомобильными эстакадами, мостами;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4.7.5. в надземных и подземных переходах;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4.7.6. на расстоянии менее 25 метров от мест сбора мусора и пищевых отходов, дворовых уборных, выгребных ям;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4.7.7. в случае, если размещение нестационарных торговых объектов препятствует свободному подъезду пожарной, аварийно-спасательной техники или доступу к объектам инженерной инфраструктуры (объектам энергоснабжения и освещения, колодцам, кранам, гидрантам и т.д.);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4.7.8. без приспособления их для беспрепятственного доступа к ним и использования их инвалидами и другими маломобильными группами населения;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4.7.9. с нарушением санитарных, градостроительных, противопожарных норм и правил, требований в сфере благоустройства.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4.8. Для объектов мобильной, развозной торговли разрабатывается и включается в схему маршрут движения, на протяжении которого может осуществляться торговля в местах, соответствующих требованиям данного раздела.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4.9.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При размещении передвижных сооружений запрещается их переоборудование (модификация), если в результате проведения соответствующих работ передвижные сооружения не могут быть самостоятельно транспортированы (за счет движущей силы, вырабатываемой двигателем) или не могут быть транспортированы в составе с механическим транспортным средством, в том числе запрещается демонтаж с передвижных сооружений колес и прочих частей, элементов, деталей, узлов, агрегатов и устройств, обеспечивающих движение передвижных сооружений.</w:t>
      </w:r>
      <w:proofErr w:type="gramEnd"/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4.10. Размещение нестационарных торговых объектов должно обеспечивать беспрепятственный подъезд спецтранспорта при чрезвычайных ситуациях, свободное движение пешеходов, доступ потребителей к торговым объектам с соблюдением требований </w:t>
      </w:r>
      <w:proofErr w:type="spellStart"/>
      <w:r w:rsidRPr="00533311">
        <w:rPr>
          <w:rFonts w:ascii="Times New Roman" w:eastAsia="Times New Roman" w:hAnsi="Times New Roman" w:cs="Times New Roman"/>
          <w:sz w:val="16"/>
          <w:szCs w:val="16"/>
        </w:rPr>
        <w:t>безбарьерной</w:t>
      </w:r>
      <w:proofErr w:type="spell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среды жизнедеятельности для инвалидов и иных маломобильных групп населения, беспрепятственный подъезд спецтранспорта при чрезвычайных ситуациях. 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4.11. Транспортное обслуживание нестационарных торговых объектов и загрузка их товарами не должны затруднять и снижать безопасность движения транспорта и пешеходов.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4.12. Подъездные пути, разгрузочные площадки, площадки для покупателей и для расположения столов должны обеспечивать удобный доступ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ко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входам, иметь твердое покрытие, обеспечивающее сток ливневых вод, а также должны быть освещены. 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4.13. Не рекомендуется использование тротуаров, пешеходных дорожек, газонов, элементов благоустройства для подъезда транспорта к зоне загрузки товара, для стоянки автотранспорта, осуществляющего доставку товара.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4.14. Выносное холодильное оборудование размещается в соответствии со схемой и может использоваться для реализации мороженого, соков и прохладительных напитков. Не допускается размещать у нестационарных торговых объектов (кроме передвижных средств развозной и разносной уличной торговли) холодильное оборудование, столики, зонтики и другие подобные объекты, за исключением случаев, когда размещение подобных объектов предусмотрено проектной документацией нестационарных торговых объектов. 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4.15. Запрещается: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4.15.1. заглубление фундаментов для размещения нестационарных торговых объектов и применение капитальных строительных конструкций для их сооружения;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4.15.2. раскладка товаров, а также складирование тары и запаса продуктов на прилегающей к нестационарному торговому объекту территории;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4.15.3. реализация пищевых продуктов домашнего приготовления: маринованных и соленых грибов, всех видов консервированных и герметически упакованных в банки продуктов, соков, изделий на основе сахара (леденцы, воздушный рис и т.п.);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4.15.4. реализация скоропортящихся пищевых продуктов при отсутствии холодильного оборудования для их хранения и реализации;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4.15.5. реализация с земли, а также частями и с надрезами картофеля, свежей плодоовощной продукции, бахчевых культур.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4.16. Владельцы (пользователи) нестационарных торговых объектов обязаны обеспечить уход за их внешним видом: содержать в чистоте и порядке, своевременно красить и устранять повреждения на вывесках, конструктивных элементах, производить уборку и благоустройство прилегающей территории.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4.17. При размещении и эксплуатации нестационарных торговых объектов субъект торговли обязан обеспечить соблюдение санитарных норм и правил, возможность соблюдения личной гигиены работающего персонала, влажной уборки и мойки оборудования и инвентаря, вывоз мусора и иных отходов от использования объекта.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4.18. При отсутствии в непосредственной близости стационарных объектов субъекты торговли нестационарных торговых объектов заключают договор на пользование туалетами с ближайшими стационарными организациями.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4.19. При отсутствии централизованного водоснабжения и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канализации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хозяйствующие субъекты должны обеспечить бесперебойную доставку и использование воды, отвечающей требованиям качества воды централизованного водоснабжения, вывод стоков с последующей дезинфекцией емкостей для питьевой воды и емкостей для стоков в установленном порядке в соответствии с законодательством Российской Федерации и законодательством Республики Башкортостан.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4.20. Работники нестационарных торговых объектов обязаны:</w:t>
      </w:r>
    </w:p>
    <w:p w:rsidR="006B3F95" w:rsidRPr="00533311" w:rsidRDefault="00E33B06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4.20.1.</w:t>
      </w:r>
      <w:r w:rsidR="006B3F95" w:rsidRPr="00533311">
        <w:rPr>
          <w:rFonts w:ascii="Times New Roman" w:eastAsia="Times New Roman" w:hAnsi="Times New Roman" w:cs="Times New Roman"/>
          <w:sz w:val="16"/>
          <w:szCs w:val="16"/>
        </w:rPr>
        <w:t>выполнять требования пожарной безопасности,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к продаже отдельных видов товаров, иные предусмотренные законодательством Российской Федерации требования;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4.20.2. содержать нестационарные торговые объекты, торговое оборудование в чистоте;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4.20.3. предохранять товары от пыли, загрязнения;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4.20.4. иметь чистую форменную одежду; 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4.20.5. соблюдать правила личной гигиены и санитарного содержания прилегающей территории, иметь медицинскую книжку;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4.20.6. предоставлять потребителям достоверную информацию о реализуемых товарах (оказываемых услугах) в соответствии с законодательством Российской Федерации.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4.21. При реализации товаров в нестационарном торговом объекте должны быть документы, подтверждающие качество и безопасность продукции, в соответствии с законодательством Российской Федерации.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4.22. Образцы всех продовольственных и непродовольственных товаров должны быть снабжены единообразно оформленными ценниками с указанием наименования товара, его сорта, цены, даты его оформления, с подписью материально ответственного лица.</w:t>
      </w:r>
    </w:p>
    <w:p w:rsidR="006B3F95" w:rsidRPr="00533311" w:rsidRDefault="006B3F95" w:rsidP="006B3F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4.23. В нестационарных торговых объектах используются средства измерения (весы, гири, мерные емкости и другие), соответствующие метрологическим правилам и нормам, установленным законодательством Российской Федерации. Измерительные приборы должны быть установлены таким образом, чтобы в наглядной форме обеспечивать процессы взвешивания товаров, определения их стоимости, а также их отпуска. Отпуск хлеба, выпечных кондитерских и хлебобулочных изделий осуществляется в упакованном виде.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4.24. Ассортимент горячих блюд должен соответствовать основной специализации пунктов быстрого питания (блины, картофель фри, хот-дог, пирожки, вафли и другие виды продукции). Реализация горячих блюд разрешается из полуфабрикатов высокой степени готовности.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4.25. Внешний вид нестационарных торговых объектов должен соответствовать внешнему архитектурному облику сложившейся застройки </w:t>
      </w:r>
      <w:r w:rsidR="00F80F6A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.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Архитектурное решение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нестационарных торговых объектов не должно противоречить существующей стилистике окружающей застройки.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4.26. Архитектурное и конструктивное решение входной группы (групп) объекта, а также основные пути передвижения по прилегающей территории к входу (входам) объекта должны соответствовать СП 59.13330.2012 «Доступность зданий и сооружений для маломобильных групп населения».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4.27. Под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архитектурным решением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понимается дизайн-проект нестационарного объекта, соответствующий требованиям к внешнему виду нестационарного объекта, который определяется типовыми решениями, утверждаемыми органами местного самоуправления Республики Башкортостан исходя из функциональных, конструктивных, эстетических, социальных, экономических, санитарно-гигиенических, экологических, инженерно-технических параметров нестационарного объекта.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4.28. Внешний вид нестационарных торговых объектов должен соответствовать типовому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архитектурному решению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либо индивидуальному архитектурному решению. Типовые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архитектурные решения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к нестационарным торговым объектам представлены в Приложении № 2 к настоящему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>постановлению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. Допускается разработка индивидуальных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архитектурных решений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>, соответствующих комплексному решению существующей архитектурной среды, которые представляются на решение конкурсной комиссии.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4.29. Внешний вид нестационарных торговых объектов должен соответствовать проектной документации. Запрещаются изготовление и установка объектов с нарушением проектной документации, самовольное изменение объемно-планировочного решения, конструкций и их элементов.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4.30.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конструкций. Ограждающие конструкции предусматривать из металлических конструкций с остеклением из витринного стекла (простого или тонированного), включая двери, витражи, </w:t>
      </w:r>
      <w:proofErr w:type="spellStart"/>
      <w:r w:rsidRPr="00533311">
        <w:rPr>
          <w:rFonts w:ascii="Times New Roman" w:eastAsia="Times New Roman" w:hAnsi="Times New Roman" w:cs="Times New Roman"/>
          <w:sz w:val="16"/>
          <w:szCs w:val="16"/>
        </w:rPr>
        <w:t>фальшвитрины</w:t>
      </w:r>
      <w:proofErr w:type="spell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и облицовку. Допускается применение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сэндвич-панелей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, композитных панелей с различной текстурной и фактурной поверхностью, </w:t>
      </w:r>
      <w:proofErr w:type="spellStart"/>
      <w:r w:rsidRPr="00533311">
        <w:rPr>
          <w:rFonts w:ascii="Times New Roman" w:eastAsia="Times New Roman" w:hAnsi="Times New Roman" w:cs="Times New Roman"/>
          <w:sz w:val="16"/>
          <w:szCs w:val="16"/>
        </w:rPr>
        <w:t>керамогранита</w:t>
      </w:r>
      <w:proofErr w:type="spellEnd"/>
      <w:r w:rsidRPr="00533311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4.31. Для изготовления (модернизации) нестационарных торговых объектов и их отделки применяются современные сертифицированные, в том числе в части пожарной безопасности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эксплуатации. При этом в проектах не допускается применение кирпича, блоков, </w:t>
      </w:r>
      <w:proofErr w:type="spellStart"/>
      <w:r w:rsidRPr="00533311">
        <w:rPr>
          <w:rFonts w:ascii="Times New Roman" w:eastAsia="Times New Roman" w:hAnsi="Times New Roman" w:cs="Times New Roman"/>
          <w:sz w:val="16"/>
          <w:szCs w:val="16"/>
        </w:rPr>
        <w:t>арбалитовых</w:t>
      </w:r>
      <w:proofErr w:type="spell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плит, бетона, рулонной и шиферной кровли.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4.32. На нестационарных торговых объектах должна располагаться вывеска с указанием фирменного наименования хозяйствующего субъекта, режима работы. Хозяйствующие субъекты, осуществляющие торговую деятельность, определяют режим работы самостоятельно, за исключением случаев, установленных законодат</w:t>
      </w:r>
      <w:r w:rsidR="00B3530F">
        <w:rPr>
          <w:rFonts w:ascii="Times New Roman" w:eastAsia="Times New Roman" w:hAnsi="Times New Roman" w:cs="Times New Roman"/>
          <w:sz w:val="16"/>
          <w:szCs w:val="16"/>
        </w:rPr>
        <w:t xml:space="preserve">ельством Российской Федерации. </w:t>
      </w:r>
    </w:p>
    <w:p w:rsidR="006B3F95" w:rsidRPr="00533311" w:rsidRDefault="006B3F95" w:rsidP="00E33B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 xml:space="preserve">5. Порядок размещения и эксплуатации нестационарных торговых объектов 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5.1. Право на размещение нестационарных торговых объектов на территории </w:t>
      </w:r>
      <w:r w:rsidR="00F80F6A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приобретается по результатам проведения конкурса на право размещения нестационарных торговых объектов на территории </w:t>
      </w:r>
      <w:r w:rsidR="00F80F6A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(далее – конкурс).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5.2. Основанием для установки (монтажа) субъектом торговли нестационарного торгового объекта на территории </w:t>
      </w:r>
      <w:r w:rsidR="00F80F6A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является заключенный с Администрацией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договор на право размещения нестационарного торгового объекта (далее – договор) по форме согласно Приложению № 5 к настоящему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>постановлению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, предметом которого является предоставление места для размещения нестационарного торгового объекта в соответствии со схемой.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5.3. Договор заключается отдельно на каждый нестационарный торговый объект.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5.4. Специализация нестационарного торгового объекта является существенным условием договора. 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5.5. При осуществлении торговой деятельности в нестационарном торговом объекте должна соблюдаться специализация нестационарного торгового объекта.</w:t>
      </w:r>
    </w:p>
    <w:p w:rsidR="006B3F95" w:rsidRPr="00533311" w:rsidRDefault="006B3F95" w:rsidP="00B3530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5.6. Основанием для эксплуатации субъектом торговли нестационарного торгового объекта на территории </w:t>
      </w:r>
      <w:r w:rsidR="00F80F6A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является акт приемочной комиссии о соответствии (несоответствии) нестационарного торгового объекта требованиям, указанным в договоре на право размещения нестационарного торгового объекта (далее – акт приемочной комиссии), составленный и утвержденный по форме согласно Приложению № 7 к настоящему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>постановлению</w:t>
      </w:r>
      <w:r w:rsidR="00B3530F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6B3F95" w:rsidRPr="00533311" w:rsidRDefault="006B3F95" w:rsidP="00E33B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 xml:space="preserve">6. Срок действия договора на право размещения нестационарных торговых объектов 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6.1. Срок действия договора на право размещения нестационарных торговых объектов устанавливается в соответствии со схемой размещения нестационарных торговых объектов, утвержденной постановлением главы сельского поселения </w:t>
      </w:r>
      <w:r w:rsidR="00D11BD1" w:rsidRPr="00533311">
        <w:rPr>
          <w:rFonts w:ascii="Times New Roman" w:eastAsia="Times New Roman" w:hAnsi="Times New Roman" w:cs="Times New Roman"/>
          <w:sz w:val="16"/>
          <w:szCs w:val="16"/>
        </w:rPr>
        <w:t>Благовар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ский сельсовет муниципального района Благоварский район Республики Башкортостан. 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6.2. Договор на размещение нестационарного торгового объекта не может быть заключен на срок, превышающий срок действия схемы.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6.3. При необходимости продления срока действия договора на право размещения нестационарных торговых объектов субъект торговли за 45 дней до истечения срока, указанного в схеме размещения нестационарных торговых объектов, обращается в Администрацию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 соответствующим заявлением. Приемочная комиссия в течение 30 дней производит обследование указанных нестационарных торговых объектов на соответствие данному Положению и при отсутствии нарушений и жалоб от населения, договор пролонгируется на срок, указанный в схеме.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6.4.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В случае если объект был установлен ранее в соответствии с действующим на момент установки порядком, но его внешний вид не соответствует современным требованиям, владельцу объекта необходимо осуществить модернизацию внешнего вида объекта: восстановление или замену конструктивных элементов, облицовки, остекления, рекламных вывесок, окраски.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Модернизация объекта осуществляется в соответствии с проектной документацией, согласованной с Администрацией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6.5. На нестационарные торговые объекты, размещенные до вступления в силу настоящего Положения, договоры заключаются без проведения конкурса на срок, указанный в схеме размещения нестационарных торговых объектов, утвержденной постановлением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>главы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сельского поселения </w:t>
      </w:r>
      <w:r w:rsidR="00D11BD1" w:rsidRPr="00533311">
        <w:rPr>
          <w:rFonts w:ascii="Times New Roman" w:eastAsia="Times New Roman" w:hAnsi="Times New Roman" w:cs="Times New Roman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район Республики Башкортостан.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6.6. После вступления в силу настоящего Положения приемочная комиссия в течение 30 дней производит обследование нестационарных торговых объектов. В случае несоответствия объектов требованиям настоящего Положения, приемочная комиссия предлагает устранить несоответствия в 5-дневный срок. В случае не устранения нарушений проводится конкурс на право размещения нес</w:t>
      </w:r>
      <w:r w:rsidR="00B3530F">
        <w:rPr>
          <w:rFonts w:ascii="Times New Roman" w:eastAsia="Times New Roman" w:hAnsi="Times New Roman" w:cs="Times New Roman"/>
          <w:sz w:val="16"/>
          <w:szCs w:val="16"/>
        </w:rPr>
        <w:t xml:space="preserve">тационарных торговых объектов. </w:t>
      </w:r>
    </w:p>
    <w:p w:rsidR="006B3F95" w:rsidRPr="00533311" w:rsidRDefault="006B3F95" w:rsidP="00E33B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 xml:space="preserve">7. </w:t>
      </w:r>
      <w:proofErr w:type="gramStart"/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>Контроль за</w:t>
      </w:r>
      <w:proofErr w:type="gramEnd"/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 xml:space="preserve"> размещением и эксплуатацией нестационарных торговых  объектов 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7.1.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Контроль за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соблюдением настоящего Положения при размещении и эксплуатации нестационарных торговых объектов осуществляет Администрация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. 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7.2. При осуществлении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контроля за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соблюдением настоящего Положения Администрация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: 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7.2.1. осуществляет учет нестационарных торговых объектов и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контроль за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их размещением на территории </w:t>
      </w:r>
      <w:r w:rsidR="00F80F6A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; 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7.2.2. принимает меры по недопущению самовольного переоборудования (реконструкции) нестационарного торгового объекта, в том числе влекущего придание ему статуса объекта капитального строительства;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7.2.3. выявляет факты неправомерной установки и эксплуатации нестационарных торговых  объектов;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7.2.4. принимает меры по демонтажу самовольно установленных нестационарных  торговых объектов;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7.2.5. осуществляет учет и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контроль за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поступлениями платы за размещение нестационарных  торговых объектов по договорам;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7.2.6. осуществляет иные полномочия, предусмотренные му</w:t>
      </w:r>
      <w:r w:rsidR="00B3530F">
        <w:rPr>
          <w:rFonts w:ascii="Times New Roman" w:eastAsia="Times New Roman" w:hAnsi="Times New Roman" w:cs="Times New Roman"/>
          <w:sz w:val="16"/>
          <w:szCs w:val="16"/>
        </w:rPr>
        <w:t xml:space="preserve">ниципальными правовыми актами. </w:t>
      </w:r>
    </w:p>
    <w:p w:rsidR="006B3F95" w:rsidRPr="00533311" w:rsidRDefault="006B3F95" w:rsidP="00E33B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>8. Порядок досрочного прекращения действия договора на право размещения нестационарных торговых объектов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8.1. Действие договора прекращается Администрацией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досрочно в одностороннем порядке в следующих случаях: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8.1.1. прекращение субъектом торговли в установленном законом порядке своей деятельности;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8.1.2. наличие более двух фактов реализации групп товаров, не предусмотренных для данного места размещения нестационарного торгового объекта, утвержденной схемой размещения нестационарных торговых объектов, что подтверждено соответствующими актами обследования приемочной комиссии;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8.1.3. </w:t>
      </w:r>
      <w:proofErr w:type="spellStart"/>
      <w:r w:rsidRPr="00533311">
        <w:rPr>
          <w:rFonts w:ascii="Times New Roman" w:eastAsia="Times New Roman" w:hAnsi="Times New Roman" w:cs="Times New Roman"/>
          <w:sz w:val="16"/>
          <w:szCs w:val="16"/>
        </w:rPr>
        <w:t>непредъявление</w:t>
      </w:r>
      <w:proofErr w:type="spell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в течение установленного срока нестационарного торгового объекта для осмотра приемочной комиссии;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8.1.4. эксплуатация нестационарного торгового объекта без акта приемочной комиссии;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8.1.5. выявление несоответствия нестационарного торгового объекта проектной документации (изменение внешнего вида, размеров, площади нестационарного торгового объекта в ходе его эксплуатации, возведение пристроек, надстройка дополнительных антресолей и этажей), что подтверждено соответствующими актами проверок приемочной комиссии;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8.1.6. невнесение субъектом торговли оплаты по договору в соответствии с условиями договора;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8.1.7. принятие Администрацией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, иными органами в установленном порядке следующих решений: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8.1.7.1.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организацией парковочных карманов;</w:t>
      </w:r>
    </w:p>
    <w:p w:rsidR="006B3F95" w:rsidRPr="00533311" w:rsidRDefault="00E33B06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8.1.7.2.</w:t>
      </w:r>
      <w:r w:rsidR="006B3F95" w:rsidRPr="00533311">
        <w:rPr>
          <w:rFonts w:ascii="Times New Roman" w:eastAsia="Times New Roman" w:hAnsi="Times New Roman" w:cs="Times New Roman"/>
          <w:sz w:val="16"/>
          <w:szCs w:val="16"/>
        </w:rPr>
        <w:t>о размещении объектов капитального строительства регионального и муниципального значения;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8.1.8. установка холодильного и иного сопутствующего выносного оборудования за пределами нестационарного торгового объекта. Данное требование не распространяется на передвижные средства развозной и разносной торговли, а также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на те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случаи, когда это предусмотрено проектной документацией;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8.1.9. иные предусмотренные действующим законодательством случаи.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8.2. В случае досрочного прекращения действия договора Администрацией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сельского поселения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в пятидневный срок с момента принятия решения о досрочном прекращении действия договора направляет субъекту торговли соответствующее уведомление.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8.3. В случае досрочного прекращения действия договора по инициативе Администрации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нестационарный торговый объект подлежит демонтажу субъектом торговли в течение 5 дней со дня получения им уведомления о расторжении договора и (или) публикации соответствующего извещения на сайте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>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, при этом субъекту торговли не компенсируются понесенные затраты.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8.4. В случае подачи субъектом торговли соответствующего заявления о прекращении деятельности в адрес Администрации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сельского поселения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действие договора прекращается досрочно в одностороннем порядке. При этом демонтаж нестационарного торгового объекта осуществляется субъектом торговли самостоятельно в течение 5 рабочих дней, а понесенные затраты субъе</w:t>
      </w:r>
      <w:r w:rsidR="00B3530F">
        <w:rPr>
          <w:rFonts w:ascii="Times New Roman" w:eastAsia="Times New Roman" w:hAnsi="Times New Roman" w:cs="Times New Roman"/>
          <w:sz w:val="16"/>
          <w:szCs w:val="16"/>
        </w:rPr>
        <w:t>кту торговли не компенсируются.</w:t>
      </w:r>
    </w:p>
    <w:p w:rsidR="006B3F95" w:rsidRPr="00533311" w:rsidRDefault="006B3F95" w:rsidP="00E33B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 xml:space="preserve">9. Порядок демонтажа  нестационарных торговых объектов 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9.1. Нестационарный торговый объект подлежит обязательному демонтажу субъектом торговли в течение 5 рабочих дней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с даты окончания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срока действия договора.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9.2. В случае неисполнения в добровольном порядке субъектом торговли демонтажа нестационарного торгового объекта по истечении срока действия договора или при досрочном прекращении договора, а также в случае самовольного размещения нестационарного торгового объекта без разрешительной документации в установленном порядке осуществляется его демонтаж.  </w:t>
      </w:r>
    </w:p>
    <w:p w:rsidR="006B3F95" w:rsidRPr="00533311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9.3. В случае отказа субъекта торговли от демонтажа в добровольном порядке по истечению 5 дней, демонтаж производится Администрацией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сельского </w:t>
      </w:r>
      <w:proofErr w:type="gramStart"/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>поселения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и расходы по демонтажу предъявляются субъекту торговли.</w:t>
      </w:r>
    </w:p>
    <w:p w:rsidR="006B3F95" w:rsidRDefault="006B3F95" w:rsidP="006B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3311" w:rsidRDefault="00533311" w:rsidP="006B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33311" w:rsidRPr="00F00E93" w:rsidRDefault="00533311" w:rsidP="006B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3F95" w:rsidRPr="00F00E93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3F95" w:rsidRPr="00F00E93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3F95" w:rsidRPr="00F00E93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3F95" w:rsidRPr="00F00E93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3F95" w:rsidRPr="00F00E93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0E93" w:rsidRDefault="00F00E93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0E93" w:rsidRDefault="00F00E93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3B06" w:rsidRDefault="00E33B06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3B06" w:rsidRPr="00533311" w:rsidRDefault="00E33B06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33B06" w:rsidRPr="00533311" w:rsidRDefault="00E33B06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33B06" w:rsidRPr="00533311" w:rsidRDefault="00E33B06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33B06" w:rsidRPr="00533311" w:rsidRDefault="00E33B06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33B06" w:rsidRPr="00533311" w:rsidRDefault="00E33B06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33B06" w:rsidRPr="00533311" w:rsidRDefault="00E33B06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33B06" w:rsidRPr="00533311" w:rsidRDefault="00E33B06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33B06" w:rsidRPr="00533311" w:rsidRDefault="00E33B06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33B06" w:rsidRPr="00533311" w:rsidRDefault="00E33B06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33B06" w:rsidRPr="00533311" w:rsidRDefault="00E33B06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33B06" w:rsidRPr="00533311" w:rsidRDefault="00E33B06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33B06" w:rsidRPr="00533311" w:rsidRDefault="00E33B06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33B06" w:rsidRPr="00533311" w:rsidRDefault="00E33B06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CC29EB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F6246A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 xml:space="preserve">    </w:t>
      </w:r>
      <w:r w:rsidR="00E6515F">
        <w:rPr>
          <w:rFonts w:ascii="Times New Roman" w:eastAsia="Times New Roman" w:hAnsi="Times New Roman" w:cs="Times New Roman"/>
          <w:sz w:val="16"/>
          <w:szCs w:val="16"/>
        </w:rPr>
        <w:t xml:space="preserve">   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  </w:t>
      </w:r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>Приложение № 2</w:t>
      </w:r>
    </w:p>
    <w:p w:rsidR="00051A79" w:rsidRPr="00533311" w:rsidRDefault="00F6246A" w:rsidP="00051A79">
      <w:pPr>
        <w:spacing w:after="0" w:line="240" w:lineRule="auto"/>
        <w:ind w:left="6096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к постановлению главы </w:t>
      </w:r>
    </w:p>
    <w:p w:rsidR="00F6246A" w:rsidRPr="00533311" w:rsidRDefault="00F6246A" w:rsidP="00051A79">
      <w:pPr>
        <w:spacing w:after="0" w:line="240" w:lineRule="auto"/>
        <w:ind w:left="6096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051A79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</w:t>
      </w:r>
    </w:p>
    <w:p w:rsidR="00F6246A" w:rsidRPr="00533311" w:rsidRDefault="00F6246A" w:rsidP="00F6246A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муниципального района</w:t>
      </w:r>
    </w:p>
    <w:p w:rsidR="00F6246A" w:rsidRPr="00533311" w:rsidRDefault="00F6246A" w:rsidP="00F6246A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Благоварский район</w:t>
      </w:r>
    </w:p>
    <w:p w:rsidR="00F6246A" w:rsidRPr="00533311" w:rsidRDefault="00F6246A" w:rsidP="00F6246A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Республики Башкортостан</w:t>
      </w:r>
    </w:p>
    <w:p w:rsidR="00F6246A" w:rsidRPr="00533311" w:rsidRDefault="00F6246A" w:rsidP="00F6246A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от </w:t>
      </w:r>
      <w:r w:rsidR="00E33B06" w:rsidRPr="00533311">
        <w:rPr>
          <w:rFonts w:ascii="Times New Roman" w:eastAsia="Times New Roman" w:hAnsi="Times New Roman" w:cs="Times New Roman"/>
          <w:sz w:val="16"/>
          <w:szCs w:val="16"/>
        </w:rPr>
        <w:t>01.11.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2022 г. № </w:t>
      </w:r>
      <w:r w:rsidR="00E33B06" w:rsidRPr="00533311">
        <w:rPr>
          <w:rFonts w:ascii="Times New Roman" w:eastAsia="Times New Roman" w:hAnsi="Times New Roman" w:cs="Times New Roman"/>
          <w:sz w:val="16"/>
          <w:szCs w:val="16"/>
        </w:rPr>
        <w:t>51</w:t>
      </w:r>
    </w:p>
    <w:p w:rsidR="00CC29EB" w:rsidRDefault="00CC29EB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Pr="00533311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CC29EB" w:rsidRPr="00533311" w:rsidRDefault="00CC29EB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CC29EB" w:rsidRPr="00533311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16"/>
          <w:szCs w:val="16"/>
          <w:lang w:bidi="ru-RU"/>
        </w:rPr>
      </w:pPr>
      <w:r w:rsidRPr="00533311">
        <w:rPr>
          <w:rFonts w:ascii="Times New Roman" w:eastAsia="Times New Roman" w:hAnsi="Times New Roman" w:cs="Times New Roman"/>
          <w:b/>
          <w:caps/>
          <w:sz w:val="16"/>
          <w:szCs w:val="16"/>
          <w:lang w:bidi="ru-RU"/>
        </w:rPr>
        <w:t xml:space="preserve">Требования к </w:t>
      </w:r>
      <w:proofErr w:type="gramStart"/>
      <w:r w:rsidRPr="00533311">
        <w:rPr>
          <w:rFonts w:ascii="Times New Roman" w:eastAsia="Times New Roman" w:hAnsi="Times New Roman" w:cs="Times New Roman"/>
          <w:b/>
          <w:caps/>
          <w:sz w:val="16"/>
          <w:szCs w:val="16"/>
          <w:lang w:bidi="ru-RU"/>
        </w:rPr>
        <w:t>архитектурным решениям</w:t>
      </w:r>
      <w:proofErr w:type="gramEnd"/>
      <w:r w:rsidRPr="00533311">
        <w:rPr>
          <w:rFonts w:ascii="Times New Roman" w:eastAsia="Times New Roman" w:hAnsi="Times New Roman" w:cs="Times New Roman"/>
          <w:b/>
          <w:caps/>
          <w:sz w:val="16"/>
          <w:szCs w:val="16"/>
          <w:lang w:bidi="ru-RU"/>
        </w:rPr>
        <w:t xml:space="preserve"> внешнего вида </w:t>
      </w:r>
    </w:p>
    <w:p w:rsidR="00CC29EB" w:rsidRPr="00533311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16"/>
          <w:szCs w:val="16"/>
          <w:lang w:bidi="ru-RU"/>
        </w:rPr>
      </w:pPr>
      <w:r w:rsidRPr="00533311">
        <w:rPr>
          <w:rFonts w:ascii="Times New Roman" w:eastAsia="Times New Roman" w:hAnsi="Times New Roman" w:cs="Times New Roman"/>
          <w:b/>
          <w:caps/>
          <w:sz w:val="16"/>
          <w:szCs w:val="16"/>
          <w:lang w:bidi="ru-RU"/>
        </w:rPr>
        <w:t xml:space="preserve">нестационарных торговых объектов, </w:t>
      </w:r>
    </w:p>
    <w:p w:rsidR="00CC29EB" w:rsidRPr="00533311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16"/>
          <w:szCs w:val="16"/>
          <w:lang w:eastAsia="en-US"/>
        </w:rPr>
      </w:pPr>
      <w:proofErr w:type="gramStart"/>
      <w:r w:rsidRPr="00533311">
        <w:rPr>
          <w:rFonts w:ascii="Times New Roman" w:eastAsia="Times New Roman" w:hAnsi="Times New Roman" w:cs="Times New Roman"/>
          <w:b/>
          <w:caps/>
          <w:sz w:val="16"/>
          <w:szCs w:val="16"/>
          <w:lang w:bidi="ru-RU"/>
        </w:rPr>
        <w:t>расположенных</w:t>
      </w:r>
      <w:proofErr w:type="gramEnd"/>
      <w:r w:rsidRPr="00533311">
        <w:rPr>
          <w:rFonts w:ascii="Times New Roman" w:eastAsia="Times New Roman" w:hAnsi="Times New Roman" w:cs="Times New Roman"/>
          <w:b/>
          <w:caps/>
          <w:sz w:val="16"/>
          <w:szCs w:val="16"/>
          <w:lang w:bidi="ru-RU"/>
        </w:rPr>
        <w:t xml:space="preserve"> на территории</w:t>
      </w:r>
      <w:r w:rsidR="00F6246A" w:rsidRPr="00533311">
        <w:rPr>
          <w:rFonts w:ascii="Times New Roman" w:eastAsia="Times New Roman" w:hAnsi="Times New Roman" w:cs="Times New Roman"/>
          <w:b/>
          <w:caps/>
          <w:sz w:val="16"/>
          <w:szCs w:val="16"/>
          <w:lang w:bidi="ru-RU"/>
        </w:rPr>
        <w:t xml:space="preserve"> сельского поселения </w:t>
      </w:r>
      <w:r w:rsidR="00051A79" w:rsidRPr="00533311">
        <w:rPr>
          <w:rFonts w:ascii="Times New Roman" w:eastAsia="Times New Roman" w:hAnsi="Times New Roman" w:cs="Times New Roman"/>
          <w:b/>
          <w:caps/>
          <w:sz w:val="16"/>
          <w:szCs w:val="16"/>
          <w:lang w:bidi="ru-RU"/>
        </w:rPr>
        <w:t>БЛАГОВАР</w:t>
      </w:r>
      <w:r w:rsidR="00F6246A" w:rsidRPr="00533311">
        <w:rPr>
          <w:rFonts w:ascii="Times New Roman" w:eastAsia="Times New Roman" w:hAnsi="Times New Roman" w:cs="Times New Roman"/>
          <w:b/>
          <w:caps/>
          <w:sz w:val="16"/>
          <w:szCs w:val="16"/>
          <w:lang w:bidi="ru-RU"/>
        </w:rPr>
        <w:t xml:space="preserve">ский 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b/>
          <w:caps/>
          <w:sz w:val="16"/>
          <w:szCs w:val="16"/>
          <w:lang w:bidi="ru-RU"/>
        </w:rPr>
        <w:t>район Республики Башкортостан</w:t>
      </w:r>
    </w:p>
    <w:p w:rsidR="00CC29EB" w:rsidRPr="00B3530F" w:rsidRDefault="00CC29EB" w:rsidP="00B353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en-US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  <w:lang w:bidi="ru-RU"/>
        </w:rPr>
        <w:t xml:space="preserve">1. Требования к </w:t>
      </w:r>
      <w:proofErr w:type="gramStart"/>
      <w:r w:rsidRPr="00533311">
        <w:rPr>
          <w:rFonts w:ascii="Times New Roman" w:eastAsia="Times New Roman" w:hAnsi="Times New Roman" w:cs="Times New Roman"/>
          <w:b/>
          <w:sz w:val="16"/>
          <w:szCs w:val="16"/>
          <w:lang w:bidi="ru-RU"/>
        </w:rPr>
        <w:t>архитектурным решениям</w:t>
      </w:r>
      <w:proofErr w:type="gramEnd"/>
      <w:r w:rsidR="00B3530F">
        <w:rPr>
          <w:rFonts w:ascii="Times New Roman" w:eastAsia="Times New Roman" w:hAnsi="Times New Roman" w:cs="Times New Roman"/>
          <w:b/>
          <w:sz w:val="16"/>
          <w:szCs w:val="16"/>
          <w:lang w:eastAsia="en-US"/>
        </w:rPr>
        <w:t xml:space="preserve"> </w:t>
      </w:r>
      <w:r w:rsidRPr="00533311">
        <w:rPr>
          <w:rFonts w:ascii="Times New Roman" w:eastAsia="Calibri" w:hAnsi="Times New Roman" w:cs="Times New Roman"/>
          <w:b/>
          <w:sz w:val="16"/>
          <w:szCs w:val="16"/>
          <w:lang w:bidi="ru-RU"/>
        </w:rPr>
        <w:t>внешнего вида павильонов, киосков, торговой галереи</w:t>
      </w:r>
    </w:p>
    <w:p w:rsidR="00CC29EB" w:rsidRPr="00533311" w:rsidRDefault="00F6246A" w:rsidP="00CC29E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ab/>
      </w:r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При подготовке проекта нестационарного торгового объекта должен учитываться характер сложившейся застройки территории и утвержденные </w:t>
      </w:r>
      <w:proofErr w:type="gramStart"/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архитектурные решения</w:t>
      </w:r>
      <w:proofErr w:type="gramEnd"/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нестационарного торгового объекта, а также необходимо предусматривать: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- использование современных отделочных материалов, технологий, использование больших плоскостей остекления, устройство витрин с подсветкой, определение места размещения на объекте световых рекламных вывесок или иной необходимой информации;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- расположение окон и витрин, их габариты, характер устройства и внешний вид должны соответствовать архитектурному и цветовому решению архитектуры окружающей застройки;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proofErr w:type="gramStart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- дополнительные элементы устройства и оборудования окон и витрин (декоративные решетки, защитные устройства (решетки, экраны, жалюзи), ограждения витрин, наружные блоки систем кондиционирования и вентиляции, маркизы, оформление витрин, художественная подсветка и т.д.).</w:t>
      </w:r>
      <w:proofErr w:type="gramEnd"/>
    </w:p>
    <w:p w:rsidR="00CC29EB" w:rsidRPr="00533311" w:rsidRDefault="00B213E0" w:rsidP="00CC29E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ab/>
      </w:r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Размещение наружных блоков систем кондиционирования и вентиляции допускается в верхней части оконных и витринных проемов, в плоскости остекления с применением маскирующих устройств (решеток, жалюзи).</w:t>
      </w:r>
    </w:p>
    <w:p w:rsidR="00CC29EB" w:rsidRPr="00533311" w:rsidRDefault="00B213E0" w:rsidP="00CC29E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ab/>
      </w:r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Размещение маркиз на фасаде должно иметь единый, упорядоченный характер, соответствовать габаритам и контурам проема, не ухудшать визуального восприятия архитектурных деталей, декора, знаков дорожного движения, указателей остановок общественного транспорта, городской ориентирующей информации. Высота нижней кромки маркиз от поверхности тротуара - не менее 2,5 м.</w:t>
      </w:r>
    </w:p>
    <w:p w:rsidR="00CC29EB" w:rsidRPr="00533311" w:rsidRDefault="00B213E0" w:rsidP="00CC29E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ab/>
      </w:r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На объектах, расположенных в застройке с круговым радиусом осмотра, а именно не размещенных при стенах у домов, у заборов или состоящих в составе остановочного комплекса, архитектурно-</w:t>
      </w:r>
      <w:proofErr w:type="gramStart"/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художественное решение</w:t>
      </w:r>
      <w:proofErr w:type="gramEnd"/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фасадов определяется максимально равнозначно по всем сторонам.</w:t>
      </w:r>
    </w:p>
    <w:p w:rsidR="00CC29EB" w:rsidRPr="00533311" w:rsidRDefault="00B213E0" w:rsidP="00CC29E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ab/>
      </w:r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Входные группы должны решаться в едином комплексе с устройством и оформлением витрин, установкой дополнительных элементов и устройств фасадов сооружения, козырьков, навесов, относящихся к объекту.</w:t>
      </w:r>
    </w:p>
    <w:p w:rsidR="00CC29EB" w:rsidRPr="00533311" w:rsidRDefault="00B213E0" w:rsidP="00CC29E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ab/>
      </w:r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Не допускается установка глухих металлических дверных полотен на лицевых фасадах объекта.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proofErr w:type="gramStart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Типы объекта: киоск/павильон; размеры: киоск - не более 30 </w:t>
      </w:r>
      <w:proofErr w:type="spellStart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кв.м</w:t>
      </w:r>
      <w:proofErr w:type="spellEnd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., павильон - не более 50 </w:t>
      </w:r>
      <w:proofErr w:type="spellStart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кв.м</w:t>
      </w:r>
      <w:proofErr w:type="spellEnd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.</w:t>
      </w:r>
      <w:proofErr w:type="gramEnd"/>
    </w:p>
    <w:p w:rsidR="003C489C" w:rsidRDefault="003C489C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B3530F" w:rsidRPr="00533311" w:rsidRDefault="00B3530F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3C489C" w:rsidRPr="00533311" w:rsidRDefault="00CC29EB" w:rsidP="00B3530F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lastRenderedPageBreak/>
        <w:t>1.1. Типовые виды павильонов</w:t>
      </w:r>
    </w:p>
    <w:p w:rsidR="00CC29EB" w:rsidRPr="00533311" w:rsidRDefault="003C489C" w:rsidP="00CC29EB">
      <w:pPr>
        <w:tabs>
          <w:tab w:val="left" w:pos="1273"/>
        </w:tabs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10618CBB" wp14:editId="09609B2F">
            <wp:simplePos x="0" y="0"/>
            <wp:positionH relativeFrom="column">
              <wp:posOffset>190500</wp:posOffset>
            </wp:positionH>
            <wp:positionV relativeFrom="paragraph">
              <wp:posOffset>24130</wp:posOffset>
            </wp:positionV>
            <wp:extent cx="2647950" cy="2559050"/>
            <wp:effectExtent l="0" t="0" r="0" b="0"/>
            <wp:wrapNone/>
            <wp:docPr id="1" name="Рисунок 1" descr="Описание: http://mod-b.ru/upload/modulnyj%20ofis%20%20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mod-b.ru/upload/modulnyj%20ofis%20%20(6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3" t="9508" r="7336" b="1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5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311">
        <w:rPr>
          <w:rFonts w:ascii="Times New Roman" w:eastAsia="Calibri" w:hAnsi="Times New Roman" w:cs="Times New Roman"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5A2E04DB" wp14:editId="327D3AE6">
            <wp:simplePos x="0" y="0"/>
            <wp:positionH relativeFrom="margin">
              <wp:posOffset>3533775</wp:posOffset>
            </wp:positionH>
            <wp:positionV relativeFrom="margin">
              <wp:posOffset>480060</wp:posOffset>
            </wp:positionV>
            <wp:extent cx="2705100" cy="2562225"/>
            <wp:effectExtent l="0" t="0" r="0" b="9525"/>
            <wp:wrapNone/>
            <wp:docPr id="3" name="Рисунок 4" descr="Описание: https://www.mrmz.ru/global/img/metal/kiosk/podrobnee/kompos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www.mrmz.ru/global/img/metal/kiosk/podrobnee/komposit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ab/>
      </w:r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ab/>
      </w:r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ab/>
      </w:r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ab/>
      </w: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F00E93" w:rsidRPr="00533311" w:rsidRDefault="003C489C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09494E45" wp14:editId="5C4C4FD5">
            <wp:simplePos x="0" y="0"/>
            <wp:positionH relativeFrom="column">
              <wp:posOffset>3600450</wp:posOffset>
            </wp:positionH>
            <wp:positionV relativeFrom="paragraph">
              <wp:posOffset>151130</wp:posOffset>
            </wp:positionV>
            <wp:extent cx="2476500" cy="2676525"/>
            <wp:effectExtent l="0" t="0" r="0" b="9525"/>
            <wp:wrapNone/>
            <wp:docPr id="7" name="Рисунок 10" descr="Описание: https://city-yaroslavl.ru/upload/iblock/40b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s://city-yaroslavl.ru/upload/iblock/40b/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8" t="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311">
        <w:rPr>
          <w:rFonts w:ascii="Times New Roman" w:eastAsia="Calibri" w:hAnsi="Times New Roman" w:cs="Times New Roman"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769F8301" wp14:editId="6071BB64">
            <wp:simplePos x="0" y="0"/>
            <wp:positionH relativeFrom="column">
              <wp:posOffset>342900</wp:posOffset>
            </wp:positionH>
            <wp:positionV relativeFrom="paragraph">
              <wp:posOffset>147955</wp:posOffset>
            </wp:positionV>
            <wp:extent cx="2571750" cy="2847975"/>
            <wp:effectExtent l="0" t="0" r="0" b="9525"/>
            <wp:wrapNone/>
            <wp:docPr id="5" name="Рисунок 7" descr="Описание: http://fs.4geo.ru/get/market/product/img-910660192_416804242798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fs.4geo.ru/get/market/product/img-910660192_41680424279847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7" r="8932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E93" w:rsidRPr="00533311" w:rsidRDefault="00F00E93" w:rsidP="00CC29EB">
      <w:pPr>
        <w:spacing w:after="160" w:line="256" w:lineRule="auto"/>
        <w:rPr>
          <w:rFonts w:ascii="Times New Roman" w:eastAsia="Calibri" w:hAnsi="Times New Roman" w:cs="Times New Roman"/>
          <w:noProof/>
          <w:sz w:val="16"/>
          <w:szCs w:val="16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CC29EB" w:rsidRDefault="00CC29EB" w:rsidP="00CC29EB">
      <w:pPr>
        <w:spacing w:after="160" w:line="256" w:lineRule="auto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160" w:line="256" w:lineRule="auto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Pr="00533311" w:rsidRDefault="00B3530F" w:rsidP="00CC29EB">
      <w:pPr>
        <w:spacing w:after="160" w:line="256" w:lineRule="auto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B3530F" w:rsidRDefault="00B3530F" w:rsidP="00CC29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lastRenderedPageBreak/>
        <w:t>1.2. Типовые виды киосков</w:t>
      </w:r>
    </w:p>
    <w:p w:rsidR="00CC29EB" w:rsidRPr="00533311" w:rsidRDefault="00F00E93" w:rsidP="00F00E93">
      <w:pPr>
        <w:tabs>
          <w:tab w:val="left" w:pos="7770"/>
        </w:tabs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 wp14:anchorId="062ED940" wp14:editId="4E5131A2">
            <wp:simplePos x="0" y="0"/>
            <wp:positionH relativeFrom="column">
              <wp:posOffset>3600450</wp:posOffset>
            </wp:positionH>
            <wp:positionV relativeFrom="paragraph">
              <wp:posOffset>179705</wp:posOffset>
            </wp:positionV>
            <wp:extent cx="2638425" cy="2514600"/>
            <wp:effectExtent l="0" t="0" r="9525" b="0"/>
            <wp:wrapNone/>
            <wp:docPr id="8" name="Рисунок 19" descr="Описание: http://doma-kanadskie.com.ua/uploads/user/kiosk/torgovyj-pavilion-proekt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doma-kanadskie.com.ua/uploads/user/kiosk/torgovyj-pavilion-proekt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" r="40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311">
        <w:rPr>
          <w:rFonts w:ascii="Times New Roman" w:eastAsia="Calibri" w:hAnsi="Times New Roman" w:cs="Times New Roman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1BE9F556" wp14:editId="7975A3C7">
            <wp:simplePos x="0" y="0"/>
            <wp:positionH relativeFrom="column">
              <wp:posOffset>266700</wp:posOffset>
            </wp:positionH>
            <wp:positionV relativeFrom="paragraph">
              <wp:posOffset>33655</wp:posOffset>
            </wp:positionV>
            <wp:extent cx="2571750" cy="2657475"/>
            <wp:effectExtent l="0" t="0" r="0" b="9525"/>
            <wp:wrapNone/>
            <wp:docPr id="6" name="Рисунок 23" descr="Описание: http://kvartirakrasivo.ru/files/uploads/i/articles7/7e624516843ab27278b9db3947afd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http://kvartirakrasivo.ru/files/uploads/i/articles7/7e624516843ab27278b9db3947afdc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ab/>
      </w:r>
    </w:p>
    <w:p w:rsidR="00F00E93" w:rsidRPr="00533311" w:rsidRDefault="00F00E93" w:rsidP="00F00E93">
      <w:pPr>
        <w:tabs>
          <w:tab w:val="left" w:pos="7770"/>
        </w:tabs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F00E93" w:rsidRPr="00533311" w:rsidRDefault="00F00E93" w:rsidP="00F00E93">
      <w:pPr>
        <w:tabs>
          <w:tab w:val="left" w:pos="7770"/>
        </w:tabs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F00E93" w:rsidRPr="00533311" w:rsidRDefault="00F00E93" w:rsidP="00F00E93">
      <w:pPr>
        <w:tabs>
          <w:tab w:val="left" w:pos="7770"/>
        </w:tabs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F00E93" w:rsidRPr="00533311" w:rsidRDefault="00F00E93" w:rsidP="00F00E93">
      <w:pPr>
        <w:tabs>
          <w:tab w:val="left" w:pos="7770"/>
        </w:tabs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F00E93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31190AB2" wp14:editId="28BC1CD1">
            <wp:simplePos x="0" y="0"/>
            <wp:positionH relativeFrom="column">
              <wp:posOffset>3562350</wp:posOffset>
            </wp:positionH>
            <wp:positionV relativeFrom="paragraph">
              <wp:posOffset>147320</wp:posOffset>
            </wp:positionV>
            <wp:extent cx="2476500" cy="2390775"/>
            <wp:effectExtent l="0" t="0" r="0" b="9525"/>
            <wp:wrapNone/>
            <wp:docPr id="9" name="Рисунок 13" descr="Описание: http://spb-cr.ru/components/com_virtuemart/shop_image/product/_________________56c6f9c909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spb-cr.ru/components/com_virtuemart/shop_image/product/_________________56c6f9c90976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1" t="30469" r="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311">
        <w:rPr>
          <w:rFonts w:ascii="Times New Roman" w:eastAsia="Calibri" w:hAnsi="Times New Roman" w:cs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53AA42B6" wp14:editId="45CE1037">
            <wp:simplePos x="0" y="0"/>
            <wp:positionH relativeFrom="column">
              <wp:posOffset>276225</wp:posOffset>
            </wp:positionH>
            <wp:positionV relativeFrom="paragraph">
              <wp:posOffset>147319</wp:posOffset>
            </wp:positionV>
            <wp:extent cx="2743200" cy="2486025"/>
            <wp:effectExtent l="0" t="0" r="0" b="9525"/>
            <wp:wrapNone/>
            <wp:docPr id="4" name="Рисунок 20" descr="Описание: http://stroitelstvo-vrn36.ru/wp-content/uploads/2017/06/%D0%A4%D0%B0%D1%81%D0%B0%D0%B4%D0%BD%D1%8B%D0%B5-%D0%B2%D0%B8%D0%B4%D1%8B-%D1%82%D0%BE%D1%80%D0%B3%D0%BE%D0%B2%D0%BE%D0%B3%D0%BE-%D0%BA%D0%B8%D0%BE%D1%81%D0%BA%D0%B0-%E2%84%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://stroitelstvo-vrn36.ru/wp-content/uploads/2017/06/%D0%A4%D0%B0%D1%81%D0%B0%D0%B4%D0%BD%D1%8B%D0%B5-%D0%B2%D0%B8%D0%B4%D1%8B-%D1%82%D0%BE%D1%80%D0%B3%D0%BE%D0%B2%D0%BE%D0%B3%D0%BE-%D0%BA%D0%B8%D0%BE%D1%81%D0%BA%D0%B0-%E2%84%96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" t="12775" r="54019" b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F00E93" w:rsidRPr="00533311" w:rsidRDefault="00F00E93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F00E93" w:rsidRDefault="00F00E93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B3530F" w:rsidRPr="00533311" w:rsidRDefault="00B3530F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F00E93" w:rsidRDefault="00F00E93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B3530F" w:rsidRPr="00533311" w:rsidRDefault="00B3530F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F00E93" w:rsidRPr="00533311" w:rsidRDefault="00F00E93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F00E93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noProof/>
          <w:sz w:val="16"/>
          <w:szCs w:val="16"/>
        </w:rPr>
        <w:drawing>
          <wp:anchor distT="0" distB="0" distL="114300" distR="114300" simplePos="0" relativeHeight="251669504" behindDoc="1" locked="0" layoutInCell="1" allowOverlap="1" wp14:anchorId="0D50EE7E" wp14:editId="74DA0973">
            <wp:simplePos x="0" y="0"/>
            <wp:positionH relativeFrom="column">
              <wp:posOffset>180975</wp:posOffset>
            </wp:positionH>
            <wp:positionV relativeFrom="paragraph">
              <wp:posOffset>164465</wp:posOffset>
            </wp:positionV>
            <wp:extent cx="3114675" cy="2809875"/>
            <wp:effectExtent l="0" t="0" r="9525" b="9525"/>
            <wp:wrapNone/>
            <wp:docPr id="10" name="Рисунок 25" descr="Описание: http://img04.kupiprodai.ru/032018/151993171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http://img04.kupiprodai.ru/032018/15199317152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311">
        <w:rPr>
          <w:rFonts w:ascii="Times New Roman" w:eastAsia="Calibri" w:hAnsi="Times New Roman" w:cs="Times New Roman"/>
          <w:noProof/>
          <w:sz w:val="16"/>
          <w:szCs w:val="16"/>
        </w:rPr>
        <w:drawing>
          <wp:anchor distT="0" distB="0" distL="114300" distR="114300" simplePos="0" relativeHeight="251666432" behindDoc="0" locked="0" layoutInCell="1" allowOverlap="1" wp14:anchorId="6BA96B06" wp14:editId="5D7BB4E5">
            <wp:simplePos x="0" y="0"/>
            <wp:positionH relativeFrom="column">
              <wp:posOffset>3438525</wp:posOffset>
            </wp:positionH>
            <wp:positionV relativeFrom="paragraph">
              <wp:posOffset>164464</wp:posOffset>
            </wp:positionV>
            <wp:extent cx="2724150" cy="2714625"/>
            <wp:effectExtent l="0" t="0" r="0" b="9525"/>
            <wp:wrapNone/>
            <wp:docPr id="11" name="Рисунок 16" descr="Описание: https://block-box.ru/upload/iblock/e86/e86a357ff65c3152c2728fe24e93a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s://block-box.ru/upload/iblock/e86/e86a357ff65c3152c2728fe24e93a4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3" r="7091" b="1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F00E93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6DD7AECC" wp14:editId="0659C0BF">
            <wp:simplePos x="0" y="0"/>
            <wp:positionH relativeFrom="column">
              <wp:posOffset>276225</wp:posOffset>
            </wp:positionH>
            <wp:positionV relativeFrom="paragraph">
              <wp:posOffset>229235</wp:posOffset>
            </wp:positionV>
            <wp:extent cx="2819400" cy="2819400"/>
            <wp:effectExtent l="0" t="0" r="0" b="0"/>
            <wp:wrapNone/>
            <wp:docPr id="12" name="Рисунок 22" descr="Описание: https://img.stolbik.net/a/7014260/wmua/4-stroitelstvo-kioskov-iz-kompozitnyih-materia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s://img.stolbik.net/a/7014260/wmua/4-stroitelstvo-kioskov-iz-kompozitnyih-materialo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E33B0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bidi="ru-RU"/>
        </w:rPr>
      </w:pPr>
    </w:p>
    <w:p w:rsidR="00CC29EB" w:rsidRPr="00533311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bidi="ru-RU"/>
        </w:rPr>
      </w:pPr>
    </w:p>
    <w:p w:rsidR="00CC29EB" w:rsidRPr="00533311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bidi="ru-RU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  <w:lang w:bidi="ru-RU"/>
        </w:rPr>
        <w:t>1.3. Типовые виды торговой галереи</w:t>
      </w:r>
    </w:p>
    <w:p w:rsidR="00CC29EB" w:rsidRPr="00533311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bidi="ru-RU"/>
        </w:rPr>
      </w:pPr>
    </w:p>
    <w:p w:rsidR="00CC29EB" w:rsidRPr="00533311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bidi="ru-RU"/>
        </w:rPr>
      </w:pPr>
    </w:p>
    <w:p w:rsidR="00CC29EB" w:rsidRPr="00533311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bidi="ru-RU"/>
        </w:rPr>
      </w:pPr>
      <w:r w:rsidRPr="00533311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 wp14:anchorId="3C4423F2" wp14:editId="1D23DC79">
            <wp:extent cx="5162550" cy="2362200"/>
            <wp:effectExtent l="0" t="0" r="0" b="0"/>
            <wp:docPr id="13" name="Рисунок 13" descr="Описание: D:\Desktop\370244517_w640_h640_pavi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Desktop\370244517_w640_h640_pavil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EB" w:rsidRPr="00533311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bidi="ru-RU"/>
        </w:rPr>
      </w:pPr>
    </w:p>
    <w:p w:rsidR="00CC29EB" w:rsidRPr="00533311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bidi="ru-RU"/>
        </w:rPr>
      </w:pPr>
    </w:p>
    <w:p w:rsidR="00CC29EB" w:rsidRPr="00533311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bidi="ru-RU"/>
        </w:rPr>
      </w:pPr>
    </w:p>
    <w:p w:rsidR="00CC29EB" w:rsidRPr="00533311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bidi="ru-RU"/>
        </w:rPr>
      </w:pPr>
      <w:r w:rsidRPr="00533311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 wp14:anchorId="03CDD478" wp14:editId="0A5CB027">
            <wp:extent cx="6029325" cy="3238500"/>
            <wp:effectExtent l="0" t="0" r="9525" b="0"/>
            <wp:docPr id="14" name="Рисунок 6" descr="Описание: C:\Users\User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EB" w:rsidRPr="00533311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bidi="ru-RU"/>
        </w:rPr>
      </w:pPr>
    </w:p>
    <w:p w:rsidR="00CC29EB" w:rsidRPr="00533311" w:rsidRDefault="00CC29EB" w:rsidP="00E33B0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bidi="ru-RU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  <w:lang w:bidi="ru-RU"/>
        </w:rPr>
        <w:t>2. Требования к торгово-остановочным комплексам</w:t>
      </w:r>
    </w:p>
    <w:p w:rsidR="00CC29EB" w:rsidRPr="00533311" w:rsidRDefault="00F6246A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>Торгово-остановочные комплексы размещаются на остановках общественного наземного пассажирского транспорта и предназначены для создания пассажирам комфортных условий ожидания транспорта, а также для осуществления розничной торговли товарами, не требующими особых условий хранения, производства, продажи, оказания услуг.</w:t>
      </w:r>
    </w:p>
    <w:p w:rsidR="00CC29EB" w:rsidRPr="00533311" w:rsidRDefault="00F6246A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>Торгово-остановочный комплекс должен иметь современное архитектурно-</w:t>
      </w:r>
      <w:proofErr w:type="gramStart"/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>художественное решение</w:t>
      </w:r>
      <w:proofErr w:type="gramEnd"/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>, обеспечивающее максимальные удобства и безопасность пассажиров (в том числе для маломобильных групп населения) и отвечающее санитарно-гигиеническим нормам и правилам.</w:t>
      </w:r>
    </w:p>
    <w:p w:rsidR="00CC29EB" w:rsidRPr="00533311" w:rsidRDefault="00F6246A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 xml:space="preserve">Остекление остановочной части и торгового зала производится из </w:t>
      </w:r>
      <w:proofErr w:type="spellStart"/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>травмобезопасного</w:t>
      </w:r>
      <w:proofErr w:type="spellEnd"/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>, безосколочного материала.</w:t>
      </w:r>
    </w:p>
    <w:p w:rsidR="00CC29EB" w:rsidRPr="00533311" w:rsidRDefault="00F6246A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 xml:space="preserve">Площадь торгового павильона должна составлять не более 70 процентов площади навеса для ожидания пассажиров. </w:t>
      </w:r>
    </w:p>
    <w:p w:rsidR="00CC29EB" w:rsidRPr="00533311" w:rsidRDefault="00F6246A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 xml:space="preserve">Размещение торгово-остановочных комплексов производится в местах остановок наземного пассажирского транспорта. Для установки павильона используется площадка с твердыми видами покрытия размером 2,0 x 5,0 м и более. Расстояние от края проезжей части до ближайшей конструкции павильона должно быть не менее 3,0 м, расстояние от боковых конструкций павильона до ствола деревьев - не менее 2,0 м для деревьев с компактной кроной. При проектировании остановочных пунктов и размещении ограждений остановочных площадок необходимо руководствоваться </w:t>
      </w:r>
      <w:proofErr w:type="gramStart"/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>соответствующими</w:t>
      </w:r>
      <w:proofErr w:type="gramEnd"/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 xml:space="preserve"> ГОСТ и СНиП.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Размещение торгово-остановочного комплекса относительно навеса для ожидания пассажиров должно обеспечивать прямую видимость пассажирам приближающегося транспорта. </w:t>
      </w: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Не допускается размещение торговых зон (или торгово-остановочный комплекс в целом) с обеих сторон остановочного павильона.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Торгово-остановочные комплексы должны быть оборудованы: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остекленными информационными щитами размерами не менее 0,7 x 0,8 м для размещения схем и графиков движения, а также другой информации о работе городского пассажирского транспорта;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lastRenderedPageBreak/>
        <w:t>- местами для сидения пассажиров;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электроснабжением и освещением в темное время суток;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вывеской с фирменным наименованием (наименованием) юридического лица (индивидуального предпринимателя), местом его нахождения (для юридического лица), режимом работы;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урнами для сбора мусора.</w:t>
      </w:r>
    </w:p>
    <w:p w:rsidR="00CC29EB" w:rsidRPr="00B3530F" w:rsidRDefault="00B213E0" w:rsidP="00B3530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>Торговый павильон, рекламно-информационные установки, вывески и таблички не должны мешать пассажирам и водителям в правильной оценке дорожной ситуации в районе остановочного пункта, препятствоват</w:t>
      </w:r>
      <w:r w:rsidR="00B3530F">
        <w:rPr>
          <w:rFonts w:ascii="Times New Roman" w:eastAsia="Times New Roman" w:hAnsi="Times New Roman" w:cs="Times New Roman"/>
          <w:sz w:val="16"/>
          <w:szCs w:val="16"/>
        </w:rPr>
        <w:t>ь посадке и высадке пассажиров.</w:t>
      </w:r>
    </w:p>
    <w:p w:rsidR="00CC29EB" w:rsidRPr="00F00E93" w:rsidRDefault="00CC29EB" w:rsidP="00E33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533311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2.1. Типовые торгово-остановочные комплексы</w:t>
      </w:r>
      <w:r w:rsidRPr="00F00E93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DDD4B51" wp14:editId="0D9F531F">
            <wp:simplePos x="0" y="0"/>
            <wp:positionH relativeFrom="column">
              <wp:posOffset>352425</wp:posOffset>
            </wp:positionH>
            <wp:positionV relativeFrom="paragraph">
              <wp:posOffset>228600</wp:posOffset>
            </wp:positionV>
            <wp:extent cx="5362575" cy="2695575"/>
            <wp:effectExtent l="0" t="0" r="9525" b="9525"/>
            <wp:wrapNone/>
            <wp:docPr id="15" name="Рисунок 28" descr="Описание: F:\Проекты арх\остановка\Суюнова Л.Р. Универмаг\IMG_0689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F:\Проекты арх\остановка\Суюнова Л.Р. Универмаг\IMG_0689 копи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4" t="12451" r="9734" b="2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00E93" w:rsidRDefault="00F00E93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F00E93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00E93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0C3351E" wp14:editId="1BD9A8A7">
            <wp:simplePos x="0" y="0"/>
            <wp:positionH relativeFrom="column">
              <wp:posOffset>495300</wp:posOffset>
            </wp:positionH>
            <wp:positionV relativeFrom="paragraph">
              <wp:posOffset>-381635</wp:posOffset>
            </wp:positionV>
            <wp:extent cx="5305425" cy="2552700"/>
            <wp:effectExtent l="0" t="0" r="9525" b="0"/>
            <wp:wrapNone/>
            <wp:docPr id="16" name="Рисунок 29" descr="Описание: F:\Проекты арх\остановка\эскизы с нет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F:\Проекты арх\остановка\эскизы с нета\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F00E93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00E93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A898FCB" wp14:editId="0A5E568F">
            <wp:simplePos x="0" y="0"/>
            <wp:positionH relativeFrom="column">
              <wp:posOffset>552449</wp:posOffset>
            </wp:positionH>
            <wp:positionV relativeFrom="paragraph">
              <wp:posOffset>8255</wp:posOffset>
            </wp:positionV>
            <wp:extent cx="5191125" cy="2419350"/>
            <wp:effectExtent l="0" t="0" r="9525" b="0"/>
            <wp:wrapNone/>
            <wp:docPr id="17" name="Рисунок 30" descr="Описание: http://admsurgut.ru/files/materials/files2/1_malovat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http://admsurgut.ru/files/materials/files2/1_malovata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9" t="5753" r="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CC29EB" w:rsidP="00CC29EB">
      <w:pPr>
        <w:tabs>
          <w:tab w:val="left" w:pos="7221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C29EB" w:rsidRPr="00F00E93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C29EB" w:rsidRPr="00F00E93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C29EB" w:rsidRPr="00F00E93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00E93">
        <w:rPr>
          <w:rFonts w:ascii="Times New Roman" w:eastAsia="Times New Roman" w:hAnsi="Times New Roman" w:cs="Times New Roman"/>
          <w:sz w:val="24"/>
          <w:szCs w:val="24"/>
          <w:lang w:bidi="ru-RU"/>
        </w:rPr>
        <w:t>3. Архитектурные решения</w:t>
      </w:r>
    </w:p>
    <w:p w:rsidR="00CC29EB" w:rsidRPr="00F00E93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F00E93">
        <w:rPr>
          <w:rFonts w:ascii="Times New Roman" w:eastAsia="Times New Roman" w:hAnsi="Times New Roman" w:cs="Times New Roman"/>
          <w:sz w:val="24"/>
          <w:szCs w:val="24"/>
          <w:lang w:bidi="ru-RU"/>
        </w:rPr>
        <w:t>внешнего вида нестационарных торговых объектов для сезонной торговли</w:t>
      </w:r>
    </w:p>
    <w:p w:rsidR="00CC29EB" w:rsidRPr="00F00E93" w:rsidRDefault="00CC29EB" w:rsidP="00CC29E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C29EB" w:rsidRPr="00533311" w:rsidRDefault="00CC29EB" w:rsidP="00E33B06">
      <w:pPr>
        <w:widowControl w:val="0"/>
        <w:tabs>
          <w:tab w:val="left" w:pos="391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bidi="ru-RU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  <w:lang w:bidi="ru-RU"/>
        </w:rPr>
        <w:t>3.1. Розничная торговля квасом</w:t>
      </w:r>
    </w:p>
    <w:p w:rsidR="00CC29EB" w:rsidRDefault="00B213E0" w:rsidP="00CC29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ab/>
      </w:r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Автоприцеп - цистерна для реализации пищевых жидкостей предназначена для перевозки и реализации в розлив жидких пищевых продуктов (кваса, молока </w:t>
      </w:r>
      <w:proofErr w:type="spellStart"/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ит.д</w:t>
      </w:r>
      <w:proofErr w:type="spellEnd"/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.). Описание: цистерна выполнена на одноосном шасси с рессорной подвеской для буксировки автомобилем, оборудованным сцепкой. Теплоизоляция не допускает изменения температуры жидкости более чем на 2..3° C в течение 8 часов при разности температур жидкости и окружающей среды 25..30°C. Дополнительно может оснащаться холодильной установкой, работающей от сети 220</w:t>
      </w:r>
      <w:proofErr w:type="gramStart"/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В</w:t>
      </w:r>
      <w:proofErr w:type="gramEnd"/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только во время стоянки. Внутренняя емкость изготовлена из пищевой нержавеющей стали, внешняя обшивка - окрашенный стальной лист. Мойка и санитарная обработка емкости производится через горловину, которая закрывается </w:t>
      </w:r>
      <w:proofErr w:type="spellStart"/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термоизолированной</w:t>
      </w:r>
      <w:proofErr w:type="spellEnd"/>
      <w:r w:rsidR="00CC29EB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крышкой с дыхательным клапаном. </w:t>
      </w:r>
    </w:p>
    <w:p w:rsidR="00B3530F" w:rsidRDefault="00B3530F" w:rsidP="00CC29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B3530F" w:rsidRPr="00533311" w:rsidRDefault="00B3530F" w:rsidP="00CC29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F00E93" w:rsidRDefault="00F00E93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00E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60B9DD8" wp14:editId="76B33DEF">
            <wp:simplePos x="0" y="0"/>
            <wp:positionH relativeFrom="column">
              <wp:posOffset>304800</wp:posOffset>
            </wp:positionH>
            <wp:positionV relativeFrom="paragraph">
              <wp:posOffset>107950</wp:posOffset>
            </wp:positionV>
            <wp:extent cx="5353050" cy="2000250"/>
            <wp:effectExtent l="0" t="0" r="0" b="0"/>
            <wp:wrapNone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9EB" w:rsidRPr="00F00E93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C489C" w:rsidRPr="00533311" w:rsidRDefault="003C489C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:rsidR="00533311" w:rsidRDefault="00533311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:rsidR="00B3530F" w:rsidRDefault="00B3530F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  <w:proofErr w:type="spellStart"/>
      <w:r w:rsidRPr="00533311">
        <w:rPr>
          <w:rFonts w:ascii="Times New Roman" w:eastAsia="Times New Roman" w:hAnsi="Times New Roman" w:cs="Times New Roman"/>
          <w:sz w:val="16"/>
          <w:szCs w:val="16"/>
          <w:lang w:eastAsia="en-US"/>
        </w:rPr>
        <w:t>Кеги</w:t>
      </w:r>
      <w:proofErr w:type="spellEnd"/>
      <w:r w:rsidRPr="00533311">
        <w:rPr>
          <w:rFonts w:ascii="Times New Roman" w:eastAsia="Times New Roman" w:hAnsi="Times New Roman" w:cs="Times New Roman"/>
          <w:sz w:val="16"/>
          <w:szCs w:val="16"/>
          <w:lang w:eastAsia="en-US"/>
        </w:rPr>
        <w:t xml:space="preserve"> для кваса</w:t>
      </w:r>
    </w:p>
    <w:p w:rsidR="00CC29EB" w:rsidRPr="00F00E93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00E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238269F" wp14:editId="2F2E784E">
            <wp:extent cx="3305175" cy="2466975"/>
            <wp:effectExtent l="0" t="0" r="9525" b="9525"/>
            <wp:docPr id="19" name="Рисунок 11" descr="Описание: D:\Desktop\9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D:\Desktop\9124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EB" w:rsidRPr="00F00E93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C29EB" w:rsidRPr="00533311" w:rsidRDefault="00CC29EB" w:rsidP="00E33B06">
      <w:pPr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en-US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  <w:lang w:eastAsia="en-US"/>
        </w:rPr>
        <w:t>3.2. Розничная торговля овощами, фруктами и бахчевыми культурами</w:t>
      </w:r>
    </w:p>
    <w:p w:rsidR="00CC29EB" w:rsidRPr="00533311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>3.2.1. Конструкция для временного размещения объекта розничной торговли овощами, фруктами и бахчевыми культурами - сборно-разборная металлическая, каркас конструкции - сварные элементы, изготовленные из профильной трубы.</w:t>
      </w:r>
    </w:p>
    <w:p w:rsidR="00CC29EB" w:rsidRPr="00533311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bidi="ru-RU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>Сварная сетка из проволоки 3 мм с ячейкой 60 мм. Вся металлоконструкция загрунтована и окрашена эмалью зеленого цвета.</w:t>
      </w:r>
    </w:p>
    <w:p w:rsidR="00CC29EB" w:rsidRPr="00533311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>Кровля выполнена (сварена) из тентовой баннерной ткани плотностью 650 г/</w:t>
      </w:r>
      <w:proofErr w:type="spellStart"/>
      <w:r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>кв.м</w:t>
      </w:r>
      <w:proofErr w:type="spellEnd"/>
      <w:r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>. зеленого цвета.</w:t>
      </w:r>
    </w:p>
    <w:p w:rsidR="00CC29EB" w:rsidRPr="00533311" w:rsidRDefault="00CC29EB" w:rsidP="00CC29E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>Размер конструкции в плане - 2,0 х 3,0 метра, высота - 2,5 метра.</w:t>
      </w:r>
    </w:p>
    <w:p w:rsidR="00CC29EB" w:rsidRPr="00533311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>Покрытие внутри конструкции выполнено из специальных деревянных поддонов высотой не менее 20 см.</w:t>
      </w:r>
    </w:p>
    <w:p w:rsidR="00CC29EB" w:rsidRPr="00533311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bidi="ru-RU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 xml:space="preserve">Фриз оформлен вывеской. </w:t>
      </w:r>
    </w:p>
    <w:p w:rsidR="00CC29EB" w:rsidRPr="00533311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bidi="ru-RU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 xml:space="preserve">Должен быть указан режим работы, прилавок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>должен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 xml:space="preserve"> оборудован весами, в наличии должен иметься рукомойник и полотенце.</w:t>
      </w:r>
    </w:p>
    <w:p w:rsidR="00CC29EB" w:rsidRPr="00533311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bidi="ru-RU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>3.2.2. Конструкция для временного размещения объекта розничной торговли овощами, фруктами и бахчевыми культурами - временная конструкция в виде обособленной установленной торговой палатки.</w:t>
      </w:r>
    </w:p>
    <w:p w:rsidR="00CC29EB" w:rsidRPr="00533311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bidi="ru-RU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>Плоды должны лежать внутри на настиле высотой не менее 20 сантиметров от земли.</w:t>
      </w:r>
    </w:p>
    <w:p w:rsidR="00CC29EB" w:rsidRPr="00533311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bidi="ru-RU"/>
        </w:rPr>
      </w:pPr>
    </w:p>
    <w:p w:rsidR="00CC29EB" w:rsidRPr="00F00E93" w:rsidRDefault="00F00E93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F00E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D8E9F26" wp14:editId="737C4E0B">
            <wp:simplePos x="0" y="0"/>
            <wp:positionH relativeFrom="column">
              <wp:posOffset>-266700</wp:posOffset>
            </wp:positionH>
            <wp:positionV relativeFrom="paragraph">
              <wp:posOffset>5080</wp:posOffset>
            </wp:positionV>
            <wp:extent cx="3209925" cy="1943100"/>
            <wp:effectExtent l="0" t="0" r="9525" b="0"/>
            <wp:wrapNone/>
            <wp:docPr id="20" name="Рисунок 20" descr="Описание: https://images.ru.prom.st/221657507_w640_h640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исание: https://images.ru.prom.st/221657507_w640_h640__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7" b="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E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61165FA" wp14:editId="448215E4">
            <wp:simplePos x="0" y="0"/>
            <wp:positionH relativeFrom="column">
              <wp:posOffset>3181350</wp:posOffset>
            </wp:positionH>
            <wp:positionV relativeFrom="paragraph">
              <wp:posOffset>5080</wp:posOffset>
            </wp:positionV>
            <wp:extent cx="3114675" cy="2162175"/>
            <wp:effectExtent l="0" t="0" r="9525" b="9525"/>
            <wp:wrapNone/>
            <wp:docPr id="21" name="Рисунок 14" descr="Описание: http://alkortd.ru/assets/userfiles/products/p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alkortd.ru/assets/userfiles/products/pv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9EB" w:rsidRPr="00F00E93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C29EB" w:rsidRPr="00F00E93" w:rsidRDefault="00CC29EB" w:rsidP="00CC29EB">
      <w:pPr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C29EB" w:rsidRPr="00F00E93" w:rsidRDefault="00CC29EB" w:rsidP="00CC29EB">
      <w:pPr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C29EB" w:rsidRPr="00F00E93" w:rsidRDefault="00CC29EB" w:rsidP="00CC29EB">
      <w:pPr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C29EB" w:rsidRPr="00F00E93" w:rsidRDefault="00CC29EB" w:rsidP="00CC29EB">
      <w:pPr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C29EB" w:rsidRPr="00F00E93" w:rsidRDefault="00CC29EB" w:rsidP="00CC29EB">
      <w:pPr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C29EB" w:rsidRPr="00F00E93" w:rsidRDefault="00CC29EB" w:rsidP="00CC29EB">
      <w:pPr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C29EB" w:rsidRPr="00F00E93" w:rsidRDefault="00CC29EB" w:rsidP="00CC29EB">
      <w:pPr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C29EB" w:rsidRPr="00F00E93" w:rsidRDefault="00CC29EB" w:rsidP="00CC29EB">
      <w:pPr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C29EB" w:rsidRPr="00F00E93" w:rsidRDefault="00CC29EB" w:rsidP="00CC29EB">
      <w:pPr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C29EB" w:rsidRPr="00F00E93" w:rsidRDefault="00CC29EB" w:rsidP="00CC29EB">
      <w:pPr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C29EB" w:rsidRPr="00F00E93" w:rsidRDefault="00CC29EB" w:rsidP="00CC29EB">
      <w:pPr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C29EB" w:rsidRPr="00F00E93" w:rsidRDefault="00F00E93" w:rsidP="00E33B06">
      <w:pPr>
        <w:widowControl w:val="0"/>
        <w:spacing w:after="0" w:line="240" w:lineRule="auto"/>
        <w:ind w:right="160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F00E9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 wp14:anchorId="5EC4B962" wp14:editId="3C08D8AB">
            <wp:simplePos x="0" y="0"/>
            <wp:positionH relativeFrom="column">
              <wp:posOffset>3133725</wp:posOffset>
            </wp:positionH>
            <wp:positionV relativeFrom="paragraph">
              <wp:posOffset>128270</wp:posOffset>
            </wp:positionV>
            <wp:extent cx="32385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73" y="21429"/>
                <wp:lineTo x="21473" y="0"/>
                <wp:lineTo x="0" y="0"/>
              </wp:wrapPolygon>
            </wp:wrapTight>
            <wp:docPr id="22" name="Рисунок 22" descr="Описание: D:\Desktop\setki_dlya_bahchevih_razvalov_H000e89c9_167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писание: D:\Desktop\setki_dlya_bahchevih_razvalov_H000e89c9_16772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E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15172B38" wp14:editId="34E1C1D6">
            <wp:simplePos x="0" y="0"/>
            <wp:positionH relativeFrom="column">
              <wp:posOffset>19050</wp:posOffset>
            </wp:positionH>
            <wp:positionV relativeFrom="paragraph">
              <wp:posOffset>19685</wp:posOffset>
            </wp:positionV>
            <wp:extent cx="302895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64" y="21495"/>
                <wp:lineTo x="21464" y="0"/>
                <wp:lineTo x="0" y="0"/>
              </wp:wrapPolygon>
            </wp:wrapTight>
            <wp:docPr id="23" name="Рисунок 9" descr="Описание: D: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D:\Desktop\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9EB" w:rsidRPr="00F00E93" w:rsidRDefault="00CC29EB" w:rsidP="00CC29EB">
      <w:pPr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CC29EB" w:rsidRPr="00533311" w:rsidRDefault="00CC29EB" w:rsidP="00CC29EB">
      <w:pPr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sz w:val="16"/>
          <w:szCs w:val="16"/>
          <w:lang w:bidi="ru-RU"/>
        </w:rPr>
      </w:pPr>
    </w:p>
    <w:p w:rsidR="00CC29EB" w:rsidRPr="00533311" w:rsidRDefault="00CC29EB" w:rsidP="00E33B06">
      <w:pPr>
        <w:widowControl w:val="0"/>
        <w:spacing w:after="0" w:line="240" w:lineRule="auto"/>
        <w:ind w:right="16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en-US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  <w:lang w:bidi="ru-RU"/>
        </w:rPr>
        <w:t>3.3. Розничная торговля елями</w:t>
      </w:r>
    </w:p>
    <w:p w:rsidR="00CC29EB" w:rsidRPr="00533311" w:rsidRDefault="00B213E0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ab/>
      </w:r>
      <w:r w:rsidR="00CC29EB"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>Конструкция для временного размещения товарного запаса нестационарного торгового объекта «Елочный базар» - сборно-разборная в виде декоративного ограждения, обтянутого по периметру баннером, оформленном в новогоднем стиле.</w:t>
      </w:r>
    </w:p>
    <w:p w:rsidR="00CC29EB" w:rsidRPr="00533311" w:rsidRDefault="00CC29EB" w:rsidP="00CC29EB">
      <w:pPr>
        <w:widowControl w:val="0"/>
        <w:spacing w:after="0" w:line="240" w:lineRule="auto"/>
        <w:ind w:right="160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>Размеры ограждения в плане принимаются в соответствии с паспортом размещения нестационарного торгового объекта.</w:t>
      </w:r>
    </w:p>
    <w:p w:rsidR="00CC29EB" w:rsidRPr="00533311" w:rsidRDefault="00CC29EB" w:rsidP="00CC29E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lang w:bidi="ru-RU"/>
        </w:rPr>
        <w:t>Высота баннера - 1,0 м.</w:t>
      </w:r>
    </w:p>
    <w:p w:rsidR="00CC29EB" w:rsidRPr="00F00E93" w:rsidRDefault="00CC29EB" w:rsidP="00CC29E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</w:rPr>
      </w:pPr>
      <w:r w:rsidRPr="00F00E93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48AF9F3" wp14:editId="12A3DEBC">
            <wp:simplePos x="0" y="0"/>
            <wp:positionH relativeFrom="column">
              <wp:posOffset>981075</wp:posOffset>
            </wp:positionH>
            <wp:positionV relativeFrom="paragraph">
              <wp:posOffset>41275</wp:posOffset>
            </wp:positionV>
            <wp:extent cx="4219575" cy="2114550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3" t="27861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Default="00CC29EB" w:rsidP="00CC29EB">
      <w:pPr>
        <w:tabs>
          <w:tab w:val="left" w:pos="8715"/>
        </w:tabs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B3530F" w:rsidRPr="00533311" w:rsidRDefault="00B3530F" w:rsidP="00CC29EB">
      <w:pPr>
        <w:tabs>
          <w:tab w:val="left" w:pos="8715"/>
        </w:tabs>
        <w:spacing w:after="160" w:line="256" w:lineRule="auto"/>
        <w:jc w:val="center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533311" w:rsidRDefault="00CC29EB" w:rsidP="00CC29EB">
      <w:pPr>
        <w:tabs>
          <w:tab w:val="left" w:pos="8715"/>
        </w:tabs>
        <w:spacing w:after="160" w:line="256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4. Мобильный пункт быстрого питания</w:t>
      </w:r>
    </w:p>
    <w:p w:rsidR="00CC29EB" w:rsidRPr="00F00E93" w:rsidRDefault="00F00E93" w:rsidP="00CC29EB">
      <w:pPr>
        <w:tabs>
          <w:tab w:val="left" w:pos="8715"/>
        </w:tabs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F00E93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71DF0E2D" wp14:editId="152FC08C">
            <wp:simplePos x="0" y="0"/>
            <wp:positionH relativeFrom="column">
              <wp:posOffset>-28575</wp:posOffset>
            </wp:positionH>
            <wp:positionV relativeFrom="paragraph">
              <wp:posOffset>6350</wp:posOffset>
            </wp:positionV>
            <wp:extent cx="6086475" cy="2486025"/>
            <wp:effectExtent l="0" t="0" r="9525" b="9525"/>
            <wp:wrapNone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9EB" w:rsidRPr="00F00E93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4C8417E" wp14:editId="11851F5F">
            <wp:simplePos x="0" y="0"/>
            <wp:positionH relativeFrom="column">
              <wp:posOffset>1123950</wp:posOffset>
            </wp:positionH>
            <wp:positionV relativeFrom="paragraph">
              <wp:posOffset>3692525</wp:posOffset>
            </wp:positionV>
            <wp:extent cx="3390900" cy="2543175"/>
            <wp:effectExtent l="0" t="0" r="0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9EB" w:rsidRPr="00F00E93" w:rsidRDefault="00CC29EB" w:rsidP="00CC29EB">
      <w:pPr>
        <w:tabs>
          <w:tab w:val="left" w:pos="8715"/>
        </w:tabs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533311" w:rsidRDefault="00F00E93" w:rsidP="00CC29EB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noProof/>
          <w:sz w:val="16"/>
          <w:szCs w:val="16"/>
        </w:rPr>
        <w:drawing>
          <wp:anchor distT="0" distB="0" distL="114300" distR="114300" simplePos="0" relativeHeight="251681792" behindDoc="1" locked="0" layoutInCell="1" allowOverlap="1" wp14:anchorId="5AADD6FF" wp14:editId="5A1DD2F8">
            <wp:simplePos x="0" y="0"/>
            <wp:positionH relativeFrom="column">
              <wp:posOffset>2971800</wp:posOffset>
            </wp:positionH>
            <wp:positionV relativeFrom="paragraph">
              <wp:posOffset>290195</wp:posOffset>
            </wp:positionV>
            <wp:extent cx="260032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21" y="21429"/>
                <wp:lineTo x="21521" y="0"/>
                <wp:lineTo x="0" y="0"/>
              </wp:wrapPolygon>
            </wp:wrapTight>
            <wp:docPr id="27" name="Рисунок 27" descr="Описание: D:\Desktop\503689.56ee4f77dea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D:\Desktop\503689.56ee4f77dea4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9EB" w:rsidRPr="00533311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5. Выносное холодильное оборудование для мороженого</w:t>
      </w:r>
    </w:p>
    <w:p w:rsidR="00CC29EB" w:rsidRPr="00F00E93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00E93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DD4A33" wp14:editId="60746C21">
            <wp:extent cx="2514600" cy="2352675"/>
            <wp:effectExtent l="0" t="0" r="0" b="9525"/>
            <wp:docPr id="28" name="Рисунок 13" descr="Описание: D:\Desktop\136600564_w640_h640_cid171946_pid66215986-323a1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D:\Desktop\136600564_w640_h640_cid171946_pid66215986-323a17e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6" b="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9EB" w:rsidRPr="00F00E93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3B06" w:rsidRDefault="00F6246A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</w:p>
    <w:p w:rsidR="00E33B06" w:rsidRDefault="00E33B06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3B06" w:rsidRDefault="00E33B06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3B06" w:rsidRDefault="00E33B06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3B06" w:rsidRDefault="00E33B06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3B06" w:rsidRDefault="00E33B06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30F" w:rsidRDefault="00E33B06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                                       </w:t>
      </w:r>
      <w:r w:rsidR="00533311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                   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        </w:t>
      </w:r>
    </w:p>
    <w:p w:rsidR="00B3530F" w:rsidRDefault="00B3530F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B3530F" w:rsidRDefault="00B3530F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B3530F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                                                                                                                                                      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CC29EB" w:rsidRPr="00533311">
        <w:rPr>
          <w:rFonts w:ascii="Times New Roman" w:eastAsia="Times New Roman" w:hAnsi="Times New Roman" w:cs="Times New Roman"/>
          <w:sz w:val="16"/>
          <w:szCs w:val="16"/>
        </w:rPr>
        <w:t>Приложение № 3</w:t>
      </w:r>
    </w:p>
    <w:p w:rsidR="00051A79" w:rsidRPr="00533311" w:rsidRDefault="00F6246A" w:rsidP="00051A79">
      <w:pPr>
        <w:spacing w:after="0" w:line="240" w:lineRule="auto"/>
        <w:ind w:left="6096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к постановлению главы </w:t>
      </w:r>
    </w:p>
    <w:p w:rsidR="00F6246A" w:rsidRPr="00533311" w:rsidRDefault="00F6246A" w:rsidP="00051A79">
      <w:pPr>
        <w:spacing w:after="0" w:line="240" w:lineRule="auto"/>
        <w:ind w:left="6096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051A79" w:rsidRPr="00533311">
        <w:rPr>
          <w:rFonts w:ascii="Times New Roman" w:eastAsia="Times New Roman" w:hAnsi="Times New Roman" w:cs="Times New Roman"/>
          <w:sz w:val="16"/>
          <w:szCs w:val="16"/>
        </w:rPr>
        <w:t>Благовар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ский сельсовет</w:t>
      </w:r>
    </w:p>
    <w:p w:rsidR="00F6246A" w:rsidRPr="00533311" w:rsidRDefault="00F6246A" w:rsidP="00F6246A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муниципального района</w:t>
      </w:r>
    </w:p>
    <w:p w:rsidR="00F6246A" w:rsidRPr="00533311" w:rsidRDefault="00F6246A" w:rsidP="00F6246A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Благоварский район</w:t>
      </w:r>
    </w:p>
    <w:p w:rsidR="00F6246A" w:rsidRPr="00533311" w:rsidRDefault="00F6246A" w:rsidP="00F6246A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Республики Башкортостан</w:t>
      </w:r>
    </w:p>
    <w:p w:rsidR="00CC29EB" w:rsidRPr="000D0895" w:rsidRDefault="00F6246A" w:rsidP="000D089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от </w:t>
      </w:r>
      <w:r w:rsidR="00E33B06" w:rsidRPr="00533311">
        <w:rPr>
          <w:rFonts w:ascii="Times New Roman" w:eastAsia="Times New Roman" w:hAnsi="Times New Roman" w:cs="Times New Roman"/>
          <w:sz w:val="16"/>
          <w:szCs w:val="16"/>
        </w:rPr>
        <w:t>01.11.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2022 г. № </w:t>
      </w:r>
      <w:r w:rsidR="00E33B06" w:rsidRPr="00533311">
        <w:rPr>
          <w:rFonts w:ascii="Times New Roman" w:eastAsia="Times New Roman" w:hAnsi="Times New Roman" w:cs="Times New Roman"/>
          <w:sz w:val="16"/>
          <w:szCs w:val="16"/>
        </w:rPr>
        <w:t>51</w:t>
      </w:r>
    </w:p>
    <w:p w:rsidR="00F6246A" w:rsidRPr="00B3530F" w:rsidRDefault="00F6246A" w:rsidP="00B3530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bookmarkStart w:id="0" w:name="_Hlk51680794"/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 xml:space="preserve">Порядок организации и проведения открытого конкурса на право заключения договора на размещение нестационарного торгового объекта (объекта по оказанию услуг) на территории сельского поселения </w:t>
      </w:r>
      <w:r w:rsidR="00051A79" w:rsidRPr="00533311">
        <w:rPr>
          <w:rFonts w:ascii="Times New Roman" w:eastAsia="Baskerville Old Face" w:hAnsi="Times New Roman" w:cs="Times New Roman"/>
          <w:b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 xml:space="preserve"> сельсовет муниципального района Благоварский район Республики Башкортостан</w:t>
      </w:r>
      <w:bookmarkEnd w:id="0"/>
    </w:p>
    <w:p w:rsidR="00F6246A" w:rsidRPr="00533311" w:rsidRDefault="00F6246A" w:rsidP="00E33B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>1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. </w:t>
      </w: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>Организация открытого конкурса на право заключения договора на размещение нестационарного торгового объекта (объекта по оказанию услуг)</w:t>
      </w:r>
    </w:p>
    <w:p w:rsidR="00F6246A" w:rsidRPr="00533311" w:rsidRDefault="00F6246A" w:rsidP="00F6246A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В соответствии со схемой размещения нестационарных торговых объектов администрация 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</w:t>
      </w: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Благоварский район Республики Башкортостан проводит открытый конкурс, предметом которого является право на заключение договора на размещение нестационарного торгового объекта (объекта по оказанию услуг).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В целях настоящего Порядка под открытым конкурсом понимаются торги, победителем которых признается лицо, предложившее наилучшие условия и наиболее высокую цену за право заключения договора на размещение нестационарного торгового объекта (объекта по оказанию услуг) (далее - конкурс).</w:t>
      </w:r>
    </w:p>
    <w:p w:rsidR="00F6246A" w:rsidRPr="00533311" w:rsidRDefault="00F6246A" w:rsidP="00F6246A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Конкурс организуется администрацией 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9F4DDB" w:rsidRPr="00533311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сельсовет муниципального района Благоварский район Республики Башкортостан (далее - Организатор конкурса).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Организатор конкурса устанавливает время, место и порядок проведения конкурса, форму и сроки подачи заявок на участие в конкурсе, порядок внесения и возврата задатка.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Организатор конкурса не менее чем за десять календарных дней до дня проведения конкурса должен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разместить извещение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о проведении конкурса</w:t>
      </w:r>
      <w:r w:rsidRPr="00533311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на официальном сайте администрации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</w:t>
      </w: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 w:rsidRPr="00533311">
        <w:rPr>
          <w:rFonts w:ascii="Times New Roman" w:eastAsia="Times New Roman" w:hAnsi="Times New Roman" w:cs="Times New Roman"/>
          <w:color w:val="000000"/>
          <w:sz w:val="16"/>
          <w:szCs w:val="16"/>
        </w:rPr>
        <w:t>Благоварский район Республики Башкортостан</w:t>
      </w:r>
      <w:r w:rsidRPr="00533311"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Организатор конкурса:</w:t>
      </w:r>
    </w:p>
    <w:p w:rsidR="00F6246A" w:rsidRPr="00533311" w:rsidRDefault="00F6246A" w:rsidP="00F6246A">
      <w:pPr>
        <w:widowControl w:val="0"/>
        <w:numPr>
          <w:ilvl w:val="0"/>
          <w:numId w:val="15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принимает и регистрирует в журнале регистрации конверты с конкурсной документацией, представленные участниками конкурса.</w:t>
      </w:r>
    </w:p>
    <w:p w:rsidR="00F6246A" w:rsidRPr="00533311" w:rsidRDefault="00F6246A" w:rsidP="00F6246A">
      <w:pPr>
        <w:widowControl w:val="0"/>
        <w:numPr>
          <w:ilvl w:val="0"/>
          <w:numId w:val="15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осуществляет организационно-техническое обеспечение работы конкурсной комиссии.</w:t>
      </w:r>
    </w:p>
    <w:p w:rsidR="00F6246A" w:rsidRPr="00533311" w:rsidRDefault="00F6246A" w:rsidP="00F6246A">
      <w:pPr>
        <w:widowControl w:val="0"/>
        <w:numPr>
          <w:ilvl w:val="0"/>
          <w:numId w:val="16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разрабатывает конкурсную документацию.</w:t>
      </w:r>
    </w:p>
    <w:p w:rsidR="00F6246A" w:rsidRPr="00533311" w:rsidRDefault="00F6246A" w:rsidP="00F6246A">
      <w:pPr>
        <w:widowControl w:val="0"/>
        <w:numPr>
          <w:ilvl w:val="0"/>
          <w:numId w:val="15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организует подготовку и публикацию извещений о проведении конкурсов, итогах проведения и сведений о победителях конкурсов.</w:t>
      </w:r>
    </w:p>
    <w:p w:rsidR="00F6246A" w:rsidRPr="000D0895" w:rsidRDefault="00F6246A" w:rsidP="000D0895">
      <w:pPr>
        <w:widowControl w:val="0"/>
        <w:numPr>
          <w:ilvl w:val="0"/>
          <w:numId w:val="15"/>
        </w:numPr>
        <w:tabs>
          <w:tab w:val="left" w:pos="6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обеспечивает хранение протоколов заседаний и других материалов конкурсной комиссии.</w:t>
      </w:r>
    </w:p>
    <w:p w:rsidR="00F6246A" w:rsidRPr="00533311" w:rsidRDefault="00F6246A" w:rsidP="00E33B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>2. Порядок работы конкурсной комиссии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2.1. Руководство подготовкой, проведением и определением победителей конкурсов на право размещения нестационарных торговых объектов (объектов по оказанию услуг) осуществляется конкурсной комиссией.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2.2. Конкурсная комиссия:</w:t>
      </w:r>
    </w:p>
    <w:p w:rsidR="00F6246A" w:rsidRPr="00533311" w:rsidRDefault="00F6246A" w:rsidP="00F6246A">
      <w:pPr>
        <w:widowControl w:val="0"/>
        <w:numPr>
          <w:ilvl w:val="0"/>
          <w:numId w:val="17"/>
        </w:numPr>
        <w:tabs>
          <w:tab w:val="left" w:pos="11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осуществляет вскрытие конвертов с конкурсной документацией;</w:t>
      </w:r>
    </w:p>
    <w:p w:rsidR="00F6246A" w:rsidRPr="00533311" w:rsidRDefault="00F6246A" w:rsidP="00F6246A">
      <w:pPr>
        <w:widowControl w:val="0"/>
        <w:numPr>
          <w:ilvl w:val="0"/>
          <w:numId w:val="17"/>
        </w:numPr>
        <w:tabs>
          <w:tab w:val="left" w:pos="11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рассматривает и оценивает заявления на участие в конкурсе и документы, представленные участниками конкурса;</w:t>
      </w:r>
    </w:p>
    <w:p w:rsidR="00F6246A" w:rsidRPr="00533311" w:rsidRDefault="00F6246A" w:rsidP="00F6246A">
      <w:pPr>
        <w:widowControl w:val="0"/>
        <w:numPr>
          <w:ilvl w:val="0"/>
          <w:numId w:val="17"/>
        </w:numPr>
        <w:tabs>
          <w:tab w:val="left" w:pos="11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определяет победителя конкурса;</w:t>
      </w:r>
    </w:p>
    <w:p w:rsidR="00F6246A" w:rsidRPr="00533311" w:rsidRDefault="00F6246A" w:rsidP="00F6246A">
      <w:pPr>
        <w:widowControl w:val="0"/>
        <w:numPr>
          <w:ilvl w:val="0"/>
          <w:numId w:val="17"/>
        </w:numPr>
        <w:tabs>
          <w:tab w:val="left" w:pos="11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оформляет протоколы заседаний конкурсной комиссии.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2.3. Заседание конкурсной комиссии является правомочным, если на нем присутствует более половины от установленного числа членов конкурсной комиссии.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2.4. Конкурсная комиссия принимает решения открытым голосованием. Решение считается принятым, если за него проголосовало более половины от числа членов конкурсной комиссии, присутствующих на ее заседании.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Конкурсная комиссия отклоняет заявления на участие в конкурсе в случае, если:</w:t>
      </w:r>
    </w:p>
    <w:p w:rsidR="00F6246A" w:rsidRPr="00533311" w:rsidRDefault="00F6246A" w:rsidP="00F6246A">
      <w:pPr>
        <w:widowControl w:val="0"/>
        <w:numPr>
          <w:ilvl w:val="0"/>
          <w:numId w:val="17"/>
        </w:numPr>
        <w:tabs>
          <w:tab w:val="left" w:pos="11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заявление и заявительные документы, конкурсная документация представлены заявителем по истечении установленного срока приема документов;</w:t>
      </w:r>
    </w:p>
    <w:p w:rsidR="00F6246A" w:rsidRPr="00533311" w:rsidRDefault="00F6246A" w:rsidP="00F6246A">
      <w:pPr>
        <w:widowControl w:val="0"/>
        <w:numPr>
          <w:ilvl w:val="0"/>
          <w:numId w:val="17"/>
        </w:numPr>
        <w:tabs>
          <w:tab w:val="left" w:pos="11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участником конкурса не представлены документы и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информация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указанная в настоящем порядке.</w:t>
      </w:r>
    </w:p>
    <w:p w:rsidR="00F6246A" w:rsidRPr="00533311" w:rsidRDefault="00F6246A" w:rsidP="00F6246A">
      <w:pPr>
        <w:widowControl w:val="0"/>
        <w:numPr>
          <w:ilvl w:val="0"/>
          <w:numId w:val="17"/>
        </w:numPr>
        <w:tabs>
          <w:tab w:val="left" w:pos="118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В случае равенства голосов голос председателя конкурсной комиссии является решающим.</w:t>
      </w:r>
    </w:p>
    <w:p w:rsidR="00F6246A" w:rsidRPr="00533311" w:rsidRDefault="00F6246A" w:rsidP="000D08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2.5. В своей деятельности конкурсная комиссия руководствуется федеральными законами, законами Республики Башкортостан, нормативными правовыми актами Республики Башкортоста</w:t>
      </w:r>
      <w:r w:rsidR="000D0895">
        <w:rPr>
          <w:rFonts w:ascii="Times New Roman" w:eastAsia="Times New Roman" w:hAnsi="Times New Roman" w:cs="Times New Roman"/>
          <w:sz w:val="16"/>
          <w:szCs w:val="16"/>
        </w:rPr>
        <w:t>н и настоящим Положением.</w:t>
      </w:r>
    </w:p>
    <w:p w:rsidR="00F6246A" w:rsidRPr="00533311" w:rsidRDefault="00F6246A" w:rsidP="00E33B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>3. Условия проведения конкурса</w:t>
      </w:r>
    </w:p>
    <w:p w:rsidR="00F6246A" w:rsidRPr="00533311" w:rsidRDefault="00F6246A" w:rsidP="00F6246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3.1.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>В конкурсе принимают участие юридические лица и индивидуальные предприниматели, подавшие в запечатанном виде конверты с конкурсной документацией в срок, установленный в извещении о конкурсе.</w:t>
      </w:r>
    </w:p>
    <w:p w:rsidR="00F6246A" w:rsidRPr="00533311" w:rsidRDefault="00F6246A" w:rsidP="00F6246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3.2.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 xml:space="preserve">Лица, желающие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разместить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нестационарный торговый объект, для участия в конкурсе представляют в администрацию 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район Республики Башкортостан в запечатанном виде конверты с конкурсной документацией с указанием номера лота:</w:t>
      </w:r>
    </w:p>
    <w:p w:rsidR="00F6246A" w:rsidRPr="00533311" w:rsidRDefault="00F6246A" w:rsidP="00F6246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а) </w:t>
      </w: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заявление на участие в конкурсе (типовая форма);</w:t>
      </w:r>
    </w:p>
    <w:p w:rsidR="00F6246A" w:rsidRPr="00533311" w:rsidRDefault="00F6246A" w:rsidP="00F6246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б) конкурсная документация (типовая форма):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внешний вид и оформление объекта;</w:t>
      </w:r>
    </w:p>
    <w:p w:rsidR="00F6246A" w:rsidRPr="00533311" w:rsidRDefault="00F6246A" w:rsidP="00F6246A">
      <w:pPr>
        <w:widowControl w:val="0"/>
        <w:numPr>
          <w:ilvl w:val="0"/>
          <w:numId w:val="16"/>
        </w:numPr>
        <w:tabs>
          <w:tab w:val="left" w:pos="11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эскиз или фотография нестационарного торгового и сервисного объекта (объекта по оказанию услуг), планируемого к размещению;</w:t>
      </w:r>
    </w:p>
    <w:p w:rsidR="00F6246A" w:rsidRPr="00533311" w:rsidRDefault="00F6246A" w:rsidP="00F6246A">
      <w:pPr>
        <w:widowControl w:val="0"/>
        <w:numPr>
          <w:ilvl w:val="0"/>
          <w:numId w:val="16"/>
        </w:numPr>
        <w:tabs>
          <w:tab w:val="left" w:pos="11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для автолавок, автоцистерн, автофургонов и т.п. - фотография и заверенная заявителем копия паспорта транспортного средства;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сведения об оснащении торгово-технологическим оборудованием и инвентарем (в зависимости от специализации объекта);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сведения об ассортименте планируемой к реализации продукции (с учетом специализации);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сведения о количестве создаваемых рабочих мест;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уровень среднемесячной заработной платы работников;</w:t>
      </w:r>
    </w:p>
    <w:p w:rsidR="00F6246A" w:rsidRPr="00533311" w:rsidRDefault="00F6246A" w:rsidP="00F6246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цена, предлагаемая участником конкурса на право заключения договора на размещение нестационарного торгового объекта;</w:t>
      </w:r>
    </w:p>
    <w:p w:rsidR="00F6246A" w:rsidRPr="00533311" w:rsidRDefault="00F6246A" w:rsidP="00F6246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в) копия устава (для юридических лиц), заверенная заявителем;</w:t>
      </w:r>
    </w:p>
    <w:p w:rsidR="00F6246A" w:rsidRPr="00533311" w:rsidRDefault="00F6246A" w:rsidP="00F6246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89" w:lineRule="exact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ж) документы, подтверждающие полномочия представителя юридического лица;</w:t>
      </w:r>
    </w:p>
    <w:p w:rsidR="00F6246A" w:rsidRPr="00533311" w:rsidRDefault="00F6246A" w:rsidP="00F6246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г) копия идентификационного номера налогоплательщика, заверенная заявителем;</w:t>
      </w:r>
    </w:p>
    <w:p w:rsidR="00F6246A" w:rsidRPr="00533311" w:rsidRDefault="00F6246A" w:rsidP="00F6246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д) копия паспорта гражданина Российской Федерации, заверенная заявителем;</w:t>
      </w:r>
    </w:p>
    <w:p w:rsidR="00F6246A" w:rsidRPr="00533311" w:rsidRDefault="00F6246A" w:rsidP="00F6246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е) информация о режиме работы объекта;</w:t>
      </w:r>
    </w:p>
    <w:p w:rsidR="00F6246A" w:rsidRPr="00533311" w:rsidRDefault="00F6246A" w:rsidP="00F6246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ж) опись представленных документов.</w:t>
      </w:r>
    </w:p>
    <w:p w:rsidR="00F6246A" w:rsidRPr="00533311" w:rsidRDefault="00F6246A" w:rsidP="00F6246A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89" w:lineRule="exact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3.2.1.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>В случае подачи заявки представителем претендента предъявляется надлежащим образом оформленная доверенность.</w:t>
      </w:r>
    </w:p>
    <w:p w:rsidR="00F6246A" w:rsidRPr="00533311" w:rsidRDefault="00F6246A" w:rsidP="00F6246A">
      <w:pPr>
        <w:widowControl w:val="0"/>
        <w:numPr>
          <w:ilvl w:val="0"/>
          <w:numId w:val="18"/>
        </w:numPr>
        <w:tabs>
          <w:tab w:val="left" w:pos="16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. Начальная цена предмета конкурса определяется в соответствии с Порядком определения платы за место размещения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lastRenderedPageBreak/>
        <w:t>нестационарного торгового объекта.</w:t>
      </w:r>
    </w:p>
    <w:p w:rsidR="00F6246A" w:rsidRPr="00533311" w:rsidRDefault="00F6246A" w:rsidP="00F6246A">
      <w:pPr>
        <w:widowControl w:val="0"/>
        <w:numPr>
          <w:ilvl w:val="0"/>
          <w:numId w:val="18"/>
        </w:numPr>
        <w:tabs>
          <w:tab w:val="left" w:pos="16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. Конверт с конкурсной документацией регистрируется в журнале регистрации с указанием даты и времени их подачи. По просьбе участников конкурса организатор проведения конкурса выдает расписку в получении документов с указанием даты и времени их получения.</w:t>
      </w:r>
    </w:p>
    <w:p w:rsidR="00F6246A" w:rsidRPr="00533311" w:rsidRDefault="00F6246A" w:rsidP="000D0895">
      <w:pPr>
        <w:widowControl w:val="0"/>
        <w:numPr>
          <w:ilvl w:val="1"/>
          <w:numId w:val="19"/>
        </w:numPr>
        <w:tabs>
          <w:tab w:val="left" w:pos="1418"/>
          <w:tab w:val="left" w:pos="167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Заявитель не допускается к участию в конкурсе по следующим основаниям:</w:t>
      </w:r>
    </w:p>
    <w:p w:rsidR="00F6246A" w:rsidRPr="00533311" w:rsidRDefault="00F6246A" w:rsidP="000D0895">
      <w:pPr>
        <w:widowControl w:val="0"/>
        <w:numPr>
          <w:ilvl w:val="0"/>
          <w:numId w:val="17"/>
        </w:numPr>
        <w:tabs>
          <w:tab w:val="left" w:pos="1418"/>
          <w:tab w:val="left" w:pos="145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непредставление определенных пунктом 3.2 настоящего Порядка необходимых для участия в конкурсе документов или представление недостоверных сведений;</w:t>
      </w:r>
    </w:p>
    <w:p w:rsidR="00F6246A" w:rsidRPr="000D0895" w:rsidRDefault="00F6246A" w:rsidP="000D0895">
      <w:pPr>
        <w:widowControl w:val="0"/>
        <w:numPr>
          <w:ilvl w:val="1"/>
          <w:numId w:val="19"/>
        </w:numPr>
        <w:tabs>
          <w:tab w:val="left" w:pos="1418"/>
          <w:tab w:val="left" w:pos="1675"/>
        </w:tabs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Отказ в допуске к участию в торгах по иным основаниям, кроме указанных в пункте 3.5 настоящего Порядка оснований, не допускается.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>4. Процедура проведения конкурса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4.1. Извещение о проведении конкурса (далее - извещение) размещается на официальном сайте администрации 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район Республики Башкортостан в сети Интернет не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позднее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чем за 10 календарных дней до дня проведения конкурса.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4.2. Извещение должно содержать следующую информацию:</w:t>
      </w:r>
    </w:p>
    <w:p w:rsidR="00F6246A" w:rsidRPr="00533311" w:rsidRDefault="00F6246A" w:rsidP="00F6246A">
      <w:pPr>
        <w:widowControl w:val="0"/>
        <w:numPr>
          <w:ilvl w:val="0"/>
          <w:numId w:val="20"/>
        </w:numPr>
        <w:tabs>
          <w:tab w:val="left" w:pos="14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предмет конкурса;</w:t>
      </w:r>
    </w:p>
    <w:p w:rsidR="00F6246A" w:rsidRPr="00533311" w:rsidRDefault="00F6246A" w:rsidP="00F6246A">
      <w:pPr>
        <w:widowControl w:val="0"/>
        <w:numPr>
          <w:ilvl w:val="0"/>
          <w:numId w:val="21"/>
        </w:numPr>
        <w:tabs>
          <w:tab w:val="left" w:pos="145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месторасположение и размер площади места размещения нестационарного торгового объекта (объекта по оказанию услуг);</w:t>
      </w:r>
    </w:p>
    <w:p w:rsidR="00F6246A" w:rsidRPr="00533311" w:rsidRDefault="00F6246A" w:rsidP="00F6246A">
      <w:pPr>
        <w:widowControl w:val="0"/>
        <w:numPr>
          <w:ilvl w:val="0"/>
          <w:numId w:val="2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специализацию, тип нестационарного торгового объекта (объекта по оказанию услуг);</w:t>
      </w:r>
    </w:p>
    <w:p w:rsidR="00F6246A" w:rsidRPr="00533311" w:rsidRDefault="00F6246A" w:rsidP="00F6246A">
      <w:pPr>
        <w:widowControl w:val="0"/>
        <w:numPr>
          <w:ilvl w:val="0"/>
          <w:numId w:val="2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срок размещения нестационарного торгового объекта (объекта по оказанию услуг);</w:t>
      </w:r>
    </w:p>
    <w:p w:rsidR="00F6246A" w:rsidRPr="00533311" w:rsidRDefault="00F6246A" w:rsidP="00F6246A">
      <w:pPr>
        <w:widowControl w:val="0"/>
        <w:numPr>
          <w:ilvl w:val="0"/>
          <w:numId w:val="2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критерии определения победителя;</w:t>
      </w:r>
    </w:p>
    <w:p w:rsidR="00F6246A" w:rsidRPr="00533311" w:rsidRDefault="00F6246A" w:rsidP="00F6246A">
      <w:pPr>
        <w:widowControl w:val="0"/>
        <w:numPr>
          <w:ilvl w:val="0"/>
          <w:numId w:val="2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место, порядок и срок приема заявлений и заявительных документов, конкурсной документации на участие в конкурсе;</w:t>
      </w:r>
    </w:p>
    <w:p w:rsidR="00F6246A" w:rsidRPr="00533311" w:rsidRDefault="00F6246A" w:rsidP="00F6246A">
      <w:pPr>
        <w:widowControl w:val="0"/>
        <w:numPr>
          <w:ilvl w:val="0"/>
          <w:numId w:val="21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место, дату и время проведения конкурса;</w:t>
      </w:r>
    </w:p>
    <w:p w:rsidR="00F6246A" w:rsidRPr="00533311" w:rsidRDefault="00F6246A" w:rsidP="00F6246A">
      <w:pPr>
        <w:widowControl w:val="0"/>
        <w:numPr>
          <w:ilvl w:val="0"/>
          <w:numId w:val="16"/>
        </w:numPr>
        <w:tabs>
          <w:tab w:val="left" w:pos="11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начальная цена предмета конкурса;</w:t>
      </w:r>
    </w:p>
    <w:p w:rsidR="00F6246A" w:rsidRPr="00533311" w:rsidRDefault="00F6246A" w:rsidP="00F6246A">
      <w:pPr>
        <w:widowControl w:val="0"/>
        <w:numPr>
          <w:ilvl w:val="0"/>
          <w:numId w:val="16"/>
        </w:numPr>
        <w:tabs>
          <w:tab w:val="left" w:pos="117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иные условия проведения конкурса.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4.3. На заседании конкурсной комиссии вскрываются конверты с конкурсной документацией. Конкурсная документация, полученная организатором конкурса по истечении установленного срока приема, не вскрывается и по требованию заявителя возвращается ему под расписку в течение </w:t>
      </w:r>
      <w:r w:rsidRPr="00533311">
        <w:rPr>
          <w:rFonts w:ascii="Times New Roman" w:eastAsia="Times New Roman" w:hAnsi="Times New Roman" w:cs="Times New Roman"/>
          <w:bCs/>
          <w:sz w:val="16"/>
          <w:szCs w:val="16"/>
        </w:rPr>
        <w:t>одного</w:t>
      </w:r>
      <w:r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месяца со дня проведения конкурса.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4.4. Рассмотрение заявительных документов и конкурсной документации проводится конкурсной комиссией, которая на своем заседании проверяет наличие необходимых документов, правильность их оформления и соответствие требованиям действующего законодательства.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4.5. Основным критерием оценки победителя конкурса является цена, предлагаемая участником конкурса за лот на право заключения договора на размещение нестационарного торгового объекта.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В случае подачи нескольких заявок на один и тот же лот участниками конкурса, победителем конкурса признается участник, предложивший большую цену за право размещения нестационарного торгового объекта. 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Если предложенная участниками конкурса цена одинакова, то победителем конкурса признается участник, заявка на участие которого поступила ранее других.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4.6. По результатам рассмотрения конкурсной документации конкурсная комиссия определяет победителя конкурса.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4.7.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При поступлении одного заявления в период с момента объявления конкурса до окончания приема заявлений конкурс считается несостоявшимся, и единственный участник получает право на размещение нестационарного торгового объекта (объекта по оказанию услуг) при  условии  соответствия  представленных документов требованиям, предусмотренным конкурсной документацией, и требованиям, предъявляемым к размещению нестационарного торгового объекта (объекта по оказанию услуг) на территории 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Благоварский район Республики Башкортостан.</w:t>
      </w:r>
    </w:p>
    <w:p w:rsidR="00F6246A" w:rsidRPr="00533311" w:rsidRDefault="00F6246A" w:rsidP="000D08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4.8. Участник конкурса имеет право на основании письменного заявления отозвать свои заявительные документы, конкурсную документацию или заменить конкурсную документацию до истечения срока приема до</w:t>
      </w:r>
      <w:r w:rsidR="000D0895">
        <w:rPr>
          <w:rFonts w:ascii="Times New Roman" w:eastAsia="Times New Roman" w:hAnsi="Times New Roman" w:cs="Times New Roman"/>
          <w:sz w:val="16"/>
          <w:szCs w:val="16"/>
        </w:rPr>
        <w:t>кументов на участие в конкурсе.</w:t>
      </w:r>
    </w:p>
    <w:p w:rsidR="00F6246A" w:rsidRPr="00533311" w:rsidRDefault="00F6246A" w:rsidP="00E33B0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>5. Оформление результатов конкурса</w:t>
      </w:r>
    </w:p>
    <w:p w:rsidR="00F6246A" w:rsidRPr="00533311" w:rsidRDefault="00F6246A" w:rsidP="00F6246A">
      <w:pPr>
        <w:widowControl w:val="0"/>
        <w:numPr>
          <w:ilvl w:val="1"/>
          <w:numId w:val="22"/>
        </w:numPr>
        <w:tabs>
          <w:tab w:val="num" w:pos="720"/>
          <w:tab w:val="left" w:pos="173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pacing w:val="-20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Решение конкурсной комиссии о победителе конкурса оформляется протоколом о результатах проведения конкурса, в котором указываются:</w:t>
      </w:r>
    </w:p>
    <w:p w:rsidR="00F6246A" w:rsidRPr="00533311" w:rsidRDefault="00F6246A" w:rsidP="00F6246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а)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>предмет конкурса;</w:t>
      </w:r>
    </w:p>
    <w:p w:rsidR="00F6246A" w:rsidRPr="00533311" w:rsidRDefault="00F6246A" w:rsidP="00F6246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б)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>состав конкурсной комиссии;</w:t>
      </w:r>
    </w:p>
    <w:p w:rsidR="00F6246A" w:rsidRPr="00533311" w:rsidRDefault="00F6246A" w:rsidP="00F6246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в)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>наименования участников конкурса;</w:t>
      </w:r>
    </w:p>
    <w:p w:rsidR="00F6246A" w:rsidRPr="00533311" w:rsidRDefault="00F6246A" w:rsidP="00F6246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г)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>наименование победителя (победителей) конкурса;</w:t>
      </w:r>
    </w:p>
    <w:p w:rsidR="00F6246A" w:rsidRPr="00533311" w:rsidRDefault="00F6246A" w:rsidP="00F6246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д)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>основания принятия решения об отклонении заявлений на участие в конкурсе (при необходимости);</w:t>
      </w:r>
    </w:p>
    <w:p w:rsidR="00F6246A" w:rsidRPr="00533311" w:rsidRDefault="00F6246A" w:rsidP="00F6246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е)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 xml:space="preserve">основания признания конкурса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несостоявшимся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(при необходимости);</w:t>
      </w:r>
    </w:p>
    <w:p w:rsidR="00F6246A" w:rsidRPr="00533311" w:rsidRDefault="00F6246A" w:rsidP="00F6246A">
      <w:pPr>
        <w:tabs>
          <w:tab w:val="left" w:pos="709"/>
          <w:tab w:val="left" w:pos="150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ж)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>срок, на который разм</w:t>
      </w:r>
      <w:r w:rsidR="00652164" w:rsidRPr="00533311">
        <w:rPr>
          <w:rFonts w:ascii="Times New Roman" w:eastAsia="Times New Roman" w:hAnsi="Times New Roman" w:cs="Times New Roman"/>
          <w:sz w:val="16"/>
          <w:szCs w:val="16"/>
        </w:rPr>
        <w:t>ещается нестационарный торговый.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Протокол подписывается всеми членами конкурсной комиссии и утверждается председателем конкурсной комиссии.</w:t>
      </w:r>
    </w:p>
    <w:p w:rsidR="00F6246A" w:rsidRPr="00533311" w:rsidRDefault="00F6246A" w:rsidP="00F6246A">
      <w:pPr>
        <w:widowControl w:val="0"/>
        <w:numPr>
          <w:ilvl w:val="1"/>
          <w:numId w:val="22"/>
        </w:numPr>
        <w:tabs>
          <w:tab w:val="num" w:pos="600"/>
          <w:tab w:val="left" w:pos="159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Протокол о результатах конкурса является основанием для заключения с победителем договора на право размещения нестационарного торгового объекта (объекта по оказанию услуг).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В течение 10 рабочих дней со дня проведения конкурса между победителем и администрацией 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район Республики Башкортостан заключается договор на право размещения нестационарного торгового объекта (объекта по оказанию услуг).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Изменение существенных условий договора на размещение, а также передача или уступка прав третьим лицам без письменного согласия администрации 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район Республики Башкортостан по такому договору не допускается.</w:t>
      </w:r>
    </w:p>
    <w:p w:rsidR="00F6246A" w:rsidRPr="00533311" w:rsidRDefault="00F6246A" w:rsidP="00F6246A">
      <w:pPr>
        <w:tabs>
          <w:tab w:val="left" w:pos="15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5.4. В случае уклонения победителя конкурса от заключения договора, он утрачивает право на размещение нестационарного торгового объекта (объекта по оказанию услуг). Задаток на участие в конкурсе в этом случае не возвращается и перечисляется организатором конкурса в бюджет 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район Республики Башкортостан.</w:t>
      </w:r>
    </w:p>
    <w:p w:rsidR="00F6246A" w:rsidRPr="00533311" w:rsidRDefault="00F6246A" w:rsidP="00F6246A">
      <w:pPr>
        <w:tabs>
          <w:tab w:val="num" w:pos="846"/>
          <w:tab w:val="left" w:pos="15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5.5. Итоги проведения конкурса публикуются на официальном сайте 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район Республики Башкортостан в сети Интернет.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F00E93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F00E93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F00E93"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="00F00E93"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="00F00E93"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="00F00E93"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="00F00E93"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="00F00E93"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="00F00E93"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="00F00E93"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="00F00E93"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(типовая форма)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Дата, исх. номер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left="5040" w:firstLine="720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Администрация 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left="5040" w:firstLine="720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</w:p>
    <w:p w:rsidR="00F6246A" w:rsidRPr="00533311" w:rsidRDefault="009F4DDB" w:rsidP="00F6246A">
      <w:pPr>
        <w:autoSpaceDE w:val="0"/>
        <w:autoSpaceDN w:val="0"/>
        <w:adjustRightInd w:val="0"/>
        <w:spacing w:after="0" w:line="240" w:lineRule="auto"/>
        <w:ind w:left="5760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left="5040" w:firstLine="720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муниципального района 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left="5040" w:firstLine="720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Благоварский район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left="5040" w:firstLine="720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Республики Башкортостан 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ЗАЯВЛЕНИЕ НА УЧАСТИЕ В КОНКУРСЕ на право размещения нестационарного торгового объекта (объекта по оказанию услуг) на территории 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район Республики Башкортостан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</w:p>
    <w:p w:rsidR="00F6246A" w:rsidRPr="00533311" w:rsidRDefault="00F6246A" w:rsidP="00F6246A">
      <w:pPr>
        <w:tabs>
          <w:tab w:val="left" w:leader="underscore" w:pos="385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ЛОТ №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Адрес объекта: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Специализация объекта: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1. Изучив документацию по проведению открытого конкурса на право размещения нестационарного торгового объекта (объекта по оказанию услуг) на территории 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9F4DDB" w:rsidRPr="00533311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сельсовет муниципального района Благоварский район Республики Башкортостан 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(наименование участника конкурса)</w:t>
      </w:r>
    </w:p>
    <w:p w:rsidR="00F6246A" w:rsidRPr="00533311" w:rsidRDefault="00F6246A" w:rsidP="00F6246A">
      <w:pPr>
        <w:tabs>
          <w:tab w:val="left" w:leader="underscore" w:pos="85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в лице,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(наименование должности, ФИО руководителя - для юридического лица или ФИО индивидуального предпринимателя)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сообщает о согласии участвовать в конкурсе на условиях, установленных в извещении о проведении открытого конкурса, и направляет настоящее заявление.</w:t>
      </w:r>
    </w:p>
    <w:p w:rsidR="00F6246A" w:rsidRPr="00533311" w:rsidRDefault="00F6246A" w:rsidP="00F6246A">
      <w:pPr>
        <w:tabs>
          <w:tab w:val="left" w:leader="underscore" w:pos="93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Настоящим заявлением подтверждаем, что в отношении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(наименование организации или ФИО индивидуального предпринимателя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-у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частника конкурса) 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не проводится процедура ликвидации, банкротства, деятельность не приостановлена, а также что не имеется неисполненной обязанности по уплате налогов, сборов пеней и налоговых санкций, подлежащих уплате в соответствии с нормами законодательства Российской Федерации.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По окончании срока действия или в случае досрочного прекращения действия договора на право размещения обязуюсь вывезти (полностью демонтировать) нестационарный торговый (сервисный) объект (объекта по оказанию услуг) с последующим восстановлением благоустройства и озеленения. 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 Данные участника конкурса: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12"/>
        <w:gridCol w:w="1427"/>
        <w:gridCol w:w="1564"/>
        <w:gridCol w:w="2381"/>
        <w:gridCol w:w="972"/>
        <w:gridCol w:w="1449"/>
        <w:gridCol w:w="1323"/>
      </w:tblGrid>
      <w:tr w:rsidR="00F6246A" w:rsidRPr="00533311" w:rsidTr="00F6246A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93" w:lineRule="exact"/>
              <w:ind w:right="173"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Полное наименование юридического лица или Ф.И.О. индивидуального предпринимателя</w:t>
            </w: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93" w:lineRule="exact"/>
              <w:ind w:right="173"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Номер контактного телефона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93" w:lineRule="exact"/>
              <w:ind w:right="173"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Сокращенное наименование юридического лица или индивидуального предпринимателя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Регистрационные данные: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93" w:lineRule="exact"/>
              <w:ind w:right="283"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Дата, место и орган регистрации юридического лица, индивидуального предпринимателя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КПП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ОКПО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93" w:lineRule="exact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Номер, почтовый  адрес инспекции ФНС, в которой  участник конкурса зарегистрирован в качестве налогоплательщика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84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Юридический адрес/место жительства участника конкурса</w:t>
            </w: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Почтовый индекс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 (проспект, переулок и т.д.)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93" w:lineRule="exact"/>
              <w:ind w:right="158"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Номер дома (вл.)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Корпус (стр.)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770855">
            <w:pPr>
              <w:autoSpaceDE w:val="0"/>
              <w:autoSpaceDN w:val="0"/>
              <w:adjustRightInd w:val="0"/>
              <w:spacing w:after="0" w:line="293" w:lineRule="exact"/>
              <w:ind w:right="43" w:firstLine="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Офис (квартира)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</w:t>
            </w: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Почтовый адрес участника конкурса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Почтовый индекс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Город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Улица (проспект, переулок и т.д.)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88" w:lineRule="exact"/>
              <w:ind w:right="158"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Номер дома (вл.)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Корпус (стр.)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770855">
            <w:pPr>
              <w:autoSpaceDE w:val="0"/>
              <w:autoSpaceDN w:val="0"/>
              <w:adjustRightInd w:val="0"/>
              <w:spacing w:after="0" w:line="293" w:lineRule="exact"/>
              <w:ind w:right="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Офис (квартира)</w:t>
            </w:r>
          </w:p>
        </w:tc>
        <w:tc>
          <w:tcPr>
            <w:tcW w:w="1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Банковские реквизиты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Наименование обслуживающего банка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Расчетный счет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Корреспондентский счет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6246A" w:rsidRPr="00533311" w:rsidRDefault="00F6246A" w:rsidP="00F624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2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БИК</w:t>
            </w:r>
          </w:p>
        </w:tc>
        <w:tc>
          <w:tcPr>
            <w:tcW w:w="36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 Заявительные документы:</w:t>
      </w:r>
    </w:p>
    <w:p w:rsidR="00F6246A" w:rsidRPr="00533311" w:rsidRDefault="00F6246A" w:rsidP="00F6246A">
      <w:pPr>
        <w:tabs>
          <w:tab w:val="left" w:leader="underscore" w:pos="836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- копия устава (для юридических лиц), заверенная заявителем - на </w:t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л. в </w:t>
      </w:r>
      <w:r w:rsidRPr="00533311">
        <w:rPr>
          <w:rFonts w:ascii="Times New Roman" w:eastAsia="Times New Roman" w:hAnsi="Times New Roman" w:cs="Times New Roman"/>
          <w:bCs/>
          <w:sz w:val="16"/>
          <w:szCs w:val="16"/>
        </w:rPr>
        <w:t>1</w:t>
      </w:r>
      <w:r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экз.;</w:t>
      </w:r>
    </w:p>
    <w:p w:rsidR="00F6246A" w:rsidRPr="00533311" w:rsidRDefault="00F6246A" w:rsidP="00F6246A">
      <w:pPr>
        <w:widowControl w:val="0"/>
        <w:numPr>
          <w:ilvl w:val="0"/>
          <w:numId w:val="23"/>
        </w:numPr>
        <w:tabs>
          <w:tab w:val="left" w:pos="1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выписка из Единого государственного реестра юридических лиц для заявителя - юридического лица;</w:t>
      </w:r>
    </w:p>
    <w:p w:rsidR="00F6246A" w:rsidRPr="00533311" w:rsidRDefault="00F6246A" w:rsidP="00F6246A">
      <w:pPr>
        <w:widowControl w:val="0"/>
        <w:numPr>
          <w:ilvl w:val="0"/>
          <w:numId w:val="23"/>
        </w:numPr>
        <w:tabs>
          <w:tab w:val="left" w:pos="17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выписка из Единого государственного реестра индивидуальных предпринимателей для заявителя - индивидуального предпринимателя.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документ, подтверждающий внесение задатка;</w:t>
      </w:r>
    </w:p>
    <w:p w:rsidR="00F6246A" w:rsidRPr="00533311" w:rsidRDefault="00F6246A" w:rsidP="00F6246A">
      <w:pPr>
        <w:widowControl w:val="0"/>
        <w:numPr>
          <w:ilvl w:val="0"/>
          <w:numId w:val="24"/>
        </w:numPr>
        <w:tabs>
          <w:tab w:val="left" w:pos="15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документы, подтверждающие полномочия представителя юридического лица; </w:t>
      </w:r>
      <w:r w:rsidRPr="00533311">
        <w:rPr>
          <w:rFonts w:ascii="Times New Roman" w:eastAsia="Times New Roman" w:hAnsi="Times New Roman" w:cs="Times New Roman"/>
          <w:i/>
          <w:iCs/>
          <w:sz w:val="16"/>
          <w:szCs w:val="16"/>
        </w:rPr>
        <w:t>В случае подачи заявки представителем претендента предъявляется надлежащим образом оформленная доверенность.</w:t>
      </w:r>
    </w:p>
    <w:p w:rsidR="00F6246A" w:rsidRPr="00533311" w:rsidRDefault="00F6246A" w:rsidP="00F6246A">
      <w:pPr>
        <w:widowControl w:val="0"/>
        <w:numPr>
          <w:ilvl w:val="0"/>
          <w:numId w:val="24"/>
        </w:numPr>
        <w:tabs>
          <w:tab w:val="left" w:pos="15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копия паспорта гражданина Российской Федерации;</w:t>
      </w:r>
    </w:p>
    <w:p w:rsidR="00F6246A" w:rsidRPr="00533311" w:rsidRDefault="00F6246A" w:rsidP="00F6246A">
      <w:pPr>
        <w:widowControl w:val="0"/>
        <w:numPr>
          <w:ilvl w:val="0"/>
          <w:numId w:val="24"/>
        </w:numPr>
        <w:tabs>
          <w:tab w:val="left" w:pos="15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информация о режиме работы объекта;</w:t>
      </w:r>
    </w:p>
    <w:p w:rsidR="00F6246A" w:rsidRPr="00533311" w:rsidRDefault="00F6246A" w:rsidP="00F6246A">
      <w:pPr>
        <w:widowControl w:val="0"/>
        <w:numPr>
          <w:ilvl w:val="0"/>
          <w:numId w:val="24"/>
        </w:numPr>
        <w:tabs>
          <w:tab w:val="left" w:pos="15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опись представленных документов.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Участник конкурса (руководитель юридического лица или индивидуальный предприниматель)</w:t>
      </w:r>
    </w:p>
    <w:p w:rsidR="00F6246A" w:rsidRPr="00533311" w:rsidRDefault="00F6246A" w:rsidP="00F6246A">
      <w:pPr>
        <w:tabs>
          <w:tab w:val="left" w:leader="underscore" w:pos="4512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М.П.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>(подпись)</w:t>
      </w:r>
    </w:p>
    <w:p w:rsidR="00F6246A" w:rsidRPr="00533311" w:rsidRDefault="00F6246A" w:rsidP="00F6246A">
      <w:pPr>
        <w:tabs>
          <w:tab w:val="left" w:leader="underscore" w:pos="429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>(ФИО)</w:t>
      </w:r>
    </w:p>
    <w:p w:rsidR="00F6246A" w:rsidRPr="00F00E93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246A" w:rsidRPr="00F00E93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br w:type="page"/>
      </w:r>
      <w:r w:rsidRPr="00533311">
        <w:rPr>
          <w:rFonts w:ascii="Times New Roman" w:eastAsia="Times New Roman" w:hAnsi="Times New Roman" w:cs="Times New Roman"/>
          <w:sz w:val="16"/>
          <w:szCs w:val="16"/>
        </w:rPr>
        <w:lastRenderedPageBreak/>
        <w:t>(типовая форма)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Дата, исх. номер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left="4320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Администрация сельского поселения </w:t>
      </w:r>
    </w:p>
    <w:p w:rsidR="00F6246A" w:rsidRPr="00533311" w:rsidRDefault="009F4DDB" w:rsidP="00F6246A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F6246A" w:rsidRPr="00533311">
        <w:rPr>
          <w:rFonts w:ascii="Times New Roman" w:eastAsia="Times New Roman" w:hAnsi="Times New Roman" w:cs="Times New Roman"/>
          <w:color w:val="FF0000"/>
          <w:sz w:val="16"/>
          <w:szCs w:val="16"/>
        </w:rPr>
        <w:t xml:space="preserve">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сельсовет 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муниципального района 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Благоварский район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Республики Башкортостан 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Cs/>
          <w:sz w:val="16"/>
          <w:szCs w:val="16"/>
        </w:rPr>
        <w:t xml:space="preserve">Конкурсная документация, представляемая участником конкурса на право размещения нестационарных торговых объектов (объектов по оказанию услуг)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на территории 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color w:val="FF0000"/>
          <w:sz w:val="16"/>
          <w:szCs w:val="16"/>
        </w:rPr>
        <w:t xml:space="preserve">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сельсовет муниципального района Благоварский район Республики Башкортостан</w:t>
      </w:r>
    </w:p>
    <w:p w:rsidR="00F6246A" w:rsidRPr="00533311" w:rsidRDefault="00F6246A" w:rsidP="00F6246A">
      <w:pPr>
        <w:tabs>
          <w:tab w:val="left" w:leader="underscore" w:pos="603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pacing w:val="20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pacing w:val="20"/>
          <w:sz w:val="16"/>
          <w:szCs w:val="16"/>
        </w:rPr>
        <w:t>Лот №</w:t>
      </w:r>
      <w:r w:rsidRPr="00533311">
        <w:rPr>
          <w:rFonts w:ascii="Times New Roman" w:eastAsia="Times New Roman" w:hAnsi="Times New Roman" w:cs="Times New Roman"/>
          <w:spacing w:val="20"/>
          <w:sz w:val="16"/>
          <w:szCs w:val="16"/>
        </w:rPr>
        <w:tab/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Cs/>
          <w:sz w:val="16"/>
          <w:szCs w:val="16"/>
        </w:rPr>
        <w:t>Адрес объекта: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Cs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bCs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bCs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bCs/>
          <w:sz w:val="16"/>
          <w:szCs w:val="16"/>
          <w:u w:val="single"/>
        </w:rPr>
        <w:tab/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Специализация объекта: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Конкурсные предложения участника (наименование участника)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ab/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3"/>
        <w:gridCol w:w="6711"/>
        <w:gridCol w:w="2414"/>
      </w:tblGrid>
      <w:tr w:rsidR="00F6246A" w:rsidRPr="00533311" w:rsidTr="00F6246A">
        <w:trPr>
          <w:jc w:val="center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6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Перечень конкурсных документов и информации, оцениваемых конкурсной комиссией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Конкурсные предложения участника</w:t>
            </w:r>
          </w:p>
        </w:tc>
      </w:tr>
      <w:tr w:rsidR="00F6246A" w:rsidRPr="00533311" w:rsidTr="00F6246A">
        <w:trPr>
          <w:jc w:val="center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Внешний вид и оформление объекта:</w:t>
            </w: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- эскиз или фотография нестационарного торгового объекта (объекта по оказанию услуг), планируемого к размещению;</w:t>
            </w:r>
          </w:p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для автолавок, автоцистерн, автофургонов и т.п. </w:t>
            </w:r>
            <w:proofErr w:type="gramStart"/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-з</w:t>
            </w:r>
            <w:proofErr w:type="gramEnd"/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аверенная заявителем копия паспорта транспортного средства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6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Сведения об оснащении торгово-технологическим оборудованием и инвентарем (в зависимости от специализации объекта) </w:t>
            </w:r>
            <w:r w:rsidRPr="0053331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Необходимо приложить паспорт торгово-технологического оборудования.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Сведения об ассортименте планируемой к реализации продукции (с учетом специализации) </w:t>
            </w:r>
            <w:r w:rsidRPr="0053331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необходимо приложить ассортиментный перечень товаров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Количество создаваемых рабочих мест, ед.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jc w:val="center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6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Планируемый уровень среднемесячной заработной платы работников, руб.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F6246A" w:rsidRPr="00533311" w:rsidTr="00F6246A">
        <w:trPr>
          <w:trHeight w:val="1003"/>
          <w:jc w:val="center"/>
        </w:trPr>
        <w:tc>
          <w:tcPr>
            <w:tcW w:w="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6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 w:cs="Times New Roman"/>
                <w:sz w:val="16"/>
                <w:szCs w:val="16"/>
              </w:rPr>
              <w:t>Цена, предлагаемая участником конкурса на право заключения договора на размещение нестационарного торгового объекта, руб.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246A" w:rsidRPr="00533311" w:rsidRDefault="00F6246A" w:rsidP="00F6246A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Прилагаю заверенные заявителем копии документов на _________листах. </w:t>
      </w:r>
    </w:p>
    <w:p w:rsidR="00F6246A" w:rsidRPr="00533311" w:rsidRDefault="00F6246A" w:rsidP="00F624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Участник конкурса (руководитель юридического лица или индивидуальный предприниматель)</w:t>
      </w:r>
    </w:p>
    <w:p w:rsidR="00F6246A" w:rsidRPr="00533311" w:rsidRDefault="00F6246A" w:rsidP="00F6246A">
      <w:pPr>
        <w:tabs>
          <w:tab w:val="left" w:leader="dot" w:pos="1886"/>
          <w:tab w:val="left" w:leader="underscore" w:pos="2995"/>
          <w:tab w:val="left" w:leader="underscore" w:pos="389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          </w:t>
      </w:r>
      <w:r w:rsidRPr="00533311">
        <w:rPr>
          <w:rFonts w:ascii="Times New Roman" w:eastAsia="Times New Roman" w:hAnsi="Times New Roman" w:cs="Times New Roman"/>
          <w:sz w:val="16"/>
          <w:szCs w:val="16"/>
          <w:u w:val="single"/>
        </w:rPr>
        <w:t xml:space="preserve">                                          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(подпись)</w:t>
      </w:r>
    </w:p>
    <w:p w:rsidR="00F6246A" w:rsidRPr="00533311" w:rsidRDefault="00F6246A" w:rsidP="00F6246A">
      <w:pPr>
        <w:tabs>
          <w:tab w:val="left" w:leader="underscore" w:pos="389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        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>(ФИО)</w:t>
      </w:r>
    </w:p>
    <w:p w:rsidR="00CC29EB" w:rsidRPr="00F00E93" w:rsidRDefault="00CC29EB" w:rsidP="00CC29EB">
      <w:pPr>
        <w:widowControl w:val="0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29EB" w:rsidRDefault="00CC29EB" w:rsidP="00CC2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CC29EB" w:rsidRDefault="00CC29EB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D0895" w:rsidRDefault="000D0895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F00E93" w:rsidRPr="00F00E93" w:rsidRDefault="00F00E93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0855" w:rsidRPr="00533311" w:rsidRDefault="00770855" w:rsidP="0077085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Приложение № 4</w:t>
      </w:r>
    </w:p>
    <w:p w:rsidR="009F4DDB" w:rsidRPr="00533311" w:rsidRDefault="00770855" w:rsidP="0077085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к постановлению главы </w:t>
      </w:r>
    </w:p>
    <w:p w:rsidR="00770855" w:rsidRPr="00533311" w:rsidRDefault="00770855" w:rsidP="009F4DDB">
      <w:pPr>
        <w:spacing w:after="0" w:line="240" w:lineRule="auto"/>
        <w:ind w:left="6096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9F4DDB" w:rsidRPr="00533311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сельсовет</w:t>
      </w:r>
    </w:p>
    <w:p w:rsidR="00770855" w:rsidRPr="00533311" w:rsidRDefault="00770855" w:rsidP="009F4DDB">
      <w:pPr>
        <w:spacing w:after="0" w:line="240" w:lineRule="auto"/>
        <w:ind w:left="6096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муниципального района</w:t>
      </w:r>
    </w:p>
    <w:p w:rsidR="00770855" w:rsidRPr="00533311" w:rsidRDefault="00770855" w:rsidP="009F4DDB">
      <w:pPr>
        <w:spacing w:after="0" w:line="240" w:lineRule="auto"/>
        <w:ind w:left="6096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Благоварский район</w:t>
      </w:r>
    </w:p>
    <w:p w:rsidR="00770855" w:rsidRPr="00533311" w:rsidRDefault="00770855" w:rsidP="0077085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Республики Башкортостан</w:t>
      </w:r>
    </w:p>
    <w:p w:rsidR="00770855" w:rsidRPr="00533311" w:rsidRDefault="00533311" w:rsidP="0077085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О</w:t>
      </w:r>
      <w:r w:rsidR="00770855" w:rsidRPr="00533311">
        <w:rPr>
          <w:rFonts w:ascii="Times New Roman" w:eastAsia="Times New Roman" w:hAnsi="Times New Roman" w:cs="Times New Roman"/>
          <w:sz w:val="16"/>
          <w:szCs w:val="16"/>
        </w:rPr>
        <w:t>т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 01.11.</w:t>
      </w:r>
      <w:r w:rsidR="00770855" w:rsidRPr="00533311">
        <w:rPr>
          <w:rFonts w:ascii="Times New Roman" w:eastAsia="Times New Roman" w:hAnsi="Times New Roman" w:cs="Times New Roman"/>
          <w:sz w:val="16"/>
          <w:szCs w:val="16"/>
        </w:rPr>
        <w:t xml:space="preserve"> 2022 г. №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51</w:t>
      </w:r>
    </w:p>
    <w:p w:rsidR="00CC29EB" w:rsidRPr="00F00E93" w:rsidRDefault="00CC29EB" w:rsidP="00CC29EB">
      <w:pPr>
        <w:widowControl w:val="0"/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29EB" w:rsidRPr="00533311" w:rsidRDefault="00CC29EB" w:rsidP="00CC29EB">
      <w:pPr>
        <w:widowControl w:val="0"/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CC29EB" w:rsidRPr="00533311" w:rsidRDefault="00CC29EB" w:rsidP="00CC29EB">
      <w:pPr>
        <w:widowControl w:val="0"/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>ПОЛОЖЕНИЕ</w:t>
      </w:r>
    </w:p>
    <w:p w:rsidR="00CC29EB" w:rsidRPr="00533311" w:rsidRDefault="00770855" w:rsidP="00CC29EB">
      <w:pPr>
        <w:widowControl w:val="0"/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О КОМИССИИ ПО ПРОВЕДЕНИЮ КОНКУРСОВ НА ПРАВО РАЗМЕЩЕНИЯ НЕСТАЦИОНАРНЫХ ТОРГОВЫХ ОБЪЕКТОВ </w:t>
      </w:r>
    </w:p>
    <w:p w:rsidR="00CC29EB" w:rsidRPr="00533311" w:rsidRDefault="00770855" w:rsidP="000D0895">
      <w:pPr>
        <w:widowControl w:val="0"/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И ОБЪЕКТОВ ПО ОКАЗАНИЮ УСЛУГ НА ТЕРРИТОРИИ СЕЛЬСКОГО ПОСЕЛЕНИЯ </w:t>
      </w:r>
      <w:r w:rsidR="009F4DDB"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>БЛАГОВАР</w:t>
      </w:r>
      <w:r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>СКИЙ СЕЛЬСОВЕТ МУНИЦИПАЛЬНОГО РАЙОНА БЛАГОВАРСКИЙ РАЙОН РЕСПУБЛИКИ БАШКОРТОСТАН</w:t>
      </w:r>
    </w:p>
    <w:p w:rsidR="00CC29EB" w:rsidRPr="00533311" w:rsidRDefault="00CC29EB" w:rsidP="00F00E93">
      <w:pPr>
        <w:widowControl w:val="0"/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>1.</w:t>
      </w:r>
      <w:r w:rsidR="00F00E93" w:rsidRPr="00533311">
        <w:rPr>
          <w:rFonts w:ascii="Times New Roman" w:eastAsia="Times New Roman" w:hAnsi="Times New Roman" w:cs="Times New Roman"/>
          <w:b/>
          <w:sz w:val="16"/>
          <w:szCs w:val="16"/>
        </w:rPr>
        <w:t>Общие положения</w:t>
      </w:r>
    </w:p>
    <w:p w:rsidR="00CC29EB" w:rsidRPr="00533311" w:rsidRDefault="00CC29EB" w:rsidP="00CC29EB">
      <w:pPr>
        <w:widowControl w:val="0"/>
        <w:tabs>
          <w:tab w:val="left" w:pos="1106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1.1. Комиссия по проведению конкурсов на право размещения нестационарных торговых объектов и объектов по оказанию услуг на территории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район Республики Башкортостан (далее - Комиссия) создана в целях проведения конкурсов на право размещения нестационарных торговых объектов и объектов по оказанию услуг.</w:t>
      </w:r>
    </w:p>
    <w:p w:rsidR="00CC29EB" w:rsidRPr="00533311" w:rsidRDefault="00CC29EB" w:rsidP="00CC29EB">
      <w:pPr>
        <w:widowControl w:val="0"/>
        <w:tabs>
          <w:tab w:val="left" w:pos="1106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1.2. Комиссия в своей деятельности руководствуется федеральными законами, законами Республики Башкортостан, нормативно-правовыми актами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proofErr w:type="spellStart"/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>Языковский</w:t>
      </w:r>
      <w:proofErr w:type="spellEnd"/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район Башкортостан и настоящим Положени</w:t>
      </w:r>
      <w:r w:rsidR="000D0895">
        <w:rPr>
          <w:rFonts w:ascii="Times New Roman" w:eastAsia="Times New Roman" w:hAnsi="Times New Roman" w:cs="Times New Roman"/>
          <w:sz w:val="16"/>
          <w:szCs w:val="16"/>
        </w:rPr>
        <w:t>ем.</w:t>
      </w:r>
    </w:p>
    <w:p w:rsidR="00CC29EB" w:rsidRPr="00533311" w:rsidRDefault="00F00E93" w:rsidP="00CC29EB">
      <w:pPr>
        <w:widowControl w:val="0"/>
        <w:tabs>
          <w:tab w:val="left" w:pos="1106"/>
        </w:tabs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>2. Полномочия Комиссии</w:t>
      </w:r>
    </w:p>
    <w:p w:rsidR="00CC29EB" w:rsidRPr="00533311" w:rsidRDefault="00CC29EB" w:rsidP="00CC29EB">
      <w:pPr>
        <w:widowControl w:val="0"/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2.1. Комиссия:</w:t>
      </w:r>
    </w:p>
    <w:p w:rsidR="00CC29EB" w:rsidRPr="00533311" w:rsidRDefault="00CC29EB" w:rsidP="00CC29EB">
      <w:pPr>
        <w:widowControl w:val="0"/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2.1.1. Осуществляет вскрытие конвертов с конкурсной документацией.</w:t>
      </w:r>
    </w:p>
    <w:p w:rsidR="00CC29EB" w:rsidRPr="00533311" w:rsidRDefault="00CC29EB" w:rsidP="00CC29EB">
      <w:pPr>
        <w:widowControl w:val="0"/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2.1.2. Рассматривает и оценивает заявления на участие в конкурсе и документы, представленные участниками конкурса.</w:t>
      </w:r>
    </w:p>
    <w:p w:rsidR="00CC29EB" w:rsidRPr="00533311" w:rsidRDefault="00CC29EB" w:rsidP="00CC29EB">
      <w:pPr>
        <w:widowControl w:val="0"/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2.1.3. Определяет победителя конкурса.</w:t>
      </w:r>
    </w:p>
    <w:p w:rsidR="00CC29EB" w:rsidRPr="00533311" w:rsidRDefault="00CC29EB" w:rsidP="00CC29EB">
      <w:pPr>
        <w:widowControl w:val="0"/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2.1.4. Оформляет протоколы заседаний конкурсной комиссии.</w:t>
      </w:r>
    </w:p>
    <w:p w:rsidR="00CC29EB" w:rsidRPr="00533311" w:rsidRDefault="00CC29EB" w:rsidP="00CC29EB">
      <w:pPr>
        <w:widowControl w:val="0"/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2.1.5.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Комиссия вправе продлить сроки приема заявительных документов и конкурсной документации на участие в конкурсе не менее чем за 5 рабочих дней до окончания приема заявительных документов либо признать конкурс несостоявшимся в случае отсутствия заявлений на участие в конкурсе или поступления одного заявления в период с момента объявления конкурса до д</w:t>
      </w:r>
      <w:r w:rsidR="000D0895">
        <w:rPr>
          <w:rFonts w:ascii="Times New Roman" w:eastAsia="Times New Roman" w:hAnsi="Times New Roman" w:cs="Times New Roman"/>
          <w:sz w:val="16"/>
          <w:szCs w:val="16"/>
        </w:rPr>
        <w:t>аты окончания приема заявлений.</w:t>
      </w:r>
      <w:proofErr w:type="gramEnd"/>
    </w:p>
    <w:p w:rsidR="00CC29EB" w:rsidRPr="00533311" w:rsidRDefault="00F00E93" w:rsidP="00F00E93">
      <w:pPr>
        <w:widowControl w:val="0"/>
        <w:tabs>
          <w:tab w:val="left" w:pos="10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>3. Права Комиссии</w:t>
      </w:r>
    </w:p>
    <w:p w:rsidR="00CC29EB" w:rsidRPr="00533311" w:rsidRDefault="00CC29EB" w:rsidP="00CC29E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3.1. Комиссия для выполнения возложенных на нее задач имеет право:</w:t>
      </w:r>
    </w:p>
    <w:p w:rsidR="00CC29EB" w:rsidRPr="00533311" w:rsidRDefault="00CC29EB" w:rsidP="00CC29E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3.1.1. Запрашивать и получать в установленном порядке у соответствующих</w:t>
      </w:r>
      <w:r w:rsidR="00770855" w:rsidRPr="00533311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органов и учреждений, руководителей предприятий торговли, общественного питания, бытовых услуг и индивидуальных предпринимателей информацию, необходимую для работы Комиссии.</w:t>
      </w:r>
    </w:p>
    <w:p w:rsidR="00CC29EB" w:rsidRPr="00533311" w:rsidRDefault="00CC29EB" w:rsidP="000D08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3.1.2. Заслушивать на заседаниях Комиссии руководителей предприятий торговли, общественного питания, бытовых услуг и индивидуальных предпринимателей, представителей органов госуд</w:t>
      </w:r>
      <w:r w:rsidR="000D0895">
        <w:rPr>
          <w:rFonts w:ascii="Times New Roman" w:eastAsia="Times New Roman" w:hAnsi="Times New Roman" w:cs="Times New Roman"/>
          <w:sz w:val="16"/>
          <w:szCs w:val="16"/>
        </w:rPr>
        <w:t>арственного контроля и надзора.</w:t>
      </w:r>
    </w:p>
    <w:p w:rsidR="00CC29EB" w:rsidRPr="00533311" w:rsidRDefault="00CC29EB" w:rsidP="00CC29EB">
      <w:pPr>
        <w:widowControl w:val="0"/>
        <w:tabs>
          <w:tab w:val="left" w:pos="288"/>
        </w:tabs>
        <w:spacing w:after="0" w:line="240" w:lineRule="auto"/>
        <w:ind w:right="38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>4. Ор</w:t>
      </w:r>
      <w:r w:rsidR="00F00E93" w:rsidRPr="00533311">
        <w:rPr>
          <w:rFonts w:ascii="Times New Roman" w:eastAsia="Times New Roman" w:hAnsi="Times New Roman" w:cs="Times New Roman"/>
          <w:b/>
          <w:sz w:val="16"/>
          <w:szCs w:val="16"/>
        </w:rPr>
        <w:t>ганизация деятельности Комиссии</w:t>
      </w:r>
    </w:p>
    <w:p w:rsidR="00CC29EB" w:rsidRPr="00533311" w:rsidRDefault="00CC29EB" w:rsidP="00CC29EB">
      <w:pPr>
        <w:widowControl w:val="0"/>
        <w:tabs>
          <w:tab w:val="left" w:pos="1926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4.1. Состав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 xml:space="preserve">Комиссии утверждается распоряжением главы Администрации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325EEB" w:rsidRPr="00533311">
        <w:rPr>
          <w:rFonts w:ascii="Times New Roman" w:eastAsia="Times New Roman" w:hAnsi="Times New Roman" w:cs="Times New Roman"/>
          <w:sz w:val="16"/>
          <w:szCs w:val="16"/>
        </w:rPr>
        <w:t>Благовар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ский 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район Республики Башкортостан.</w:t>
      </w:r>
    </w:p>
    <w:p w:rsidR="00CC29EB" w:rsidRPr="00533311" w:rsidRDefault="00CC29EB" w:rsidP="00CC29EB">
      <w:pPr>
        <w:widowControl w:val="0"/>
        <w:tabs>
          <w:tab w:val="left" w:pos="10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4.2. Работой Комиссии руководит председатель.</w:t>
      </w:r>
    </w:p>
    <w:p w:rsidR="00CC29EB" w:rsidRPr="00533311" w:rsidRDefault="00CC29EB" w:rsidP="00CC29EB">
      <w:pPr>
        <w:widowControl w:val="0"/>
        <w:tabs>
          <w:tab w:val="left" w:pos="10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4.3. Заседания Комиссии проводятся по мере необходимости.</w:t>
      </w:r>
    </w:p>
    <w:p w:rsidR="00CC29EB" w:rsidRPr="00533311" w:rsidRDefault="00CC29EB" w:rsidP="00CC29EB">
      <w:pPr>
        <w:widowControl w:val="0"/>
        <w:tabs>
          <w:tab w:val="left" w:pos="10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4.4. Заседание Комиссии считается правомочным, если на нем присутствует более половины от установленного числа членов комиссии</w:t>
      </w:r>
      <w:r w:rsidR="00770855" w:rsidRPr="00533311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CC29EB" w:rsidRPr="00533311" w:rsidRDefault="00CC29EB" w:rsidP="00CC29EB">
      <w:pPr>
        <w:widowControl w:val="0"/>
        <w:tabs>
          <w:tab w:val="left" w:pos="10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4.5. Комиссия принимает решения открытым голосованием. Решение считается принятым, если за него проголосовало более половины от числа членов Комиссии, присутствующих на ее заседании.</w:t>
      </w:r>
    </w:p>
    <w:p w:rsidR="00CC29EB" w:rsidRPr="00533311" w:rsidRDefault="00CC29EB" w:rsidP="00CC29E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В случае равенства голосов голос председателя Комиссии является решающим.</w:t>
      </w:r>
    </w:p>
    <w:p w:rsidR="00CC29EB" w:rsidRPr="00533311" w:rsidRDefault="00CC29EB" w:rsidP="00CC29EB">
      <w:pPr>
        <w:widowControl w:val="0"/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4.6. Комиссия отклоняет заявления на участие в конкурсе в случае, если:</w:t>
      </w:r>
    </w:p>
    <w:p w:rsidR="00CC29EB" w:rsidRPr="00533311" w:rsidRDefault="00CC29EB" w:rsidP="00CC29EB">
      <w:pPr>
        <w:widowControl w:val="0"/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4.6.1. Участник конкурса не соответствует требованиям, установленным действующим законодательством.</w:t>
      </w:r>
    </w:p>
    <w:p w:rsidR="00CC29EB" w:rsidRPr="00533311" w:rsidRDefault="00CC29EB" w:rsidP="00CC29EB">
      <w:pPr>
        <w:widowControl w:val="0"/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4.6.2. Заявление и заявительные документы, конкурсная документация представлены заявителем по истечении установленного срока приема документов.</w:t>
      </w:r>
    </w:p>
    <w:p w:rsidR="00CC29EB" w:rsidRPr="00533311" w:rsidRDefault="00CC29EB" w:rsidP="00CC29EB">
      <w:pPr>
        <w:widowControl w:val="0"/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4.6.3. К заявлению участника не приложены заявительные документы и/или конкурсная документация.</w:t>
      </w:r>
    </w:p>
    <w:p w:rsidR="00CC29EB" w:rsidRPr="00533311" w:rsidRDefault="00CC29EB" w:rsidP="00CC29EB">
      <w:pPr>
        <w:widowControl w:val="0"/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4.6.4. Участник конкурса не является субъектом торговли (юридическим лицом или индивидуальным предпринимателем в соответствии с требованиями действующего законодательства).</w:t>
      </w:r>
    </w:p>
    <w:p w:rsidR="00CC29EB" w:rsidRPr="00533311" w:rsidRDefault="00CC29EB" w:rsidP="00CC29EB">
      <w:pPr>
        <w:widowControl w:val="0"/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4.6.5. Имеются просроченные платежи в бюджеты всех уровней и государственные внебюджетные фонды.</w:t>
      </w:r>
    </w:p>
    <w:p w:rsidR="00CC29EB" w:rsidRPr="00533311" w:rsidRDefault="00CC29EB" w:rsidP="00CC29EB">
      <w:pPr>
        <w:widowControl w:val="0"/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4.7. Комиссия вправе отклонить единственное заявление и заявительные документы, в случае если проектная документация  не соответствуют требованиям к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архитектурным решениям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внешнего вида нестационарного торгового объекта, указанным в Приложении № 2 к настоящему </w:t>
      </w:r>
      <w:r w:rsidR="00770855" w:rsidRPr="00533311">
        <w:rPr>
          <w:rFonts w:ascii="Times New Roman" w:eastAsia="Times New Roman" w:hAnsi="Times New Roman" w:cs="Times New Roman"/>
          <w:sz w:val="16"/>
          <w:szCs w:val="16"/>
        </w:rPr>
        <w:t>постановлению.</w:t>
      </w:r>
    </w:p>
    <w:p w:rsidR="00CC29EB" w:rsidRPr="00533311" w:rsidRDefault="00CC29EB" w:rsidP="00E6515F">
      <w:pPr>
        <w:widowControl w:val="0"/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4.8. Решение оформляется протоколом, который подписывается председателем конкурсной комиссии и секретарем.</w:t>
      </w:r>
    </w:p>
    <w:p w:rsidR="00CC29EB" w:rsidRPr="00533311" w:rsidRDefault="00CC29EB" w:rsidP="00E6515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В протоколе указываются:</w:t>
      </w:r>
    </w:p>
    <w:p w:rsidR="00CC29EB" w:rsidRPr="00533311" w:rsidRDefault="00CC29EB" w:rsidP="00E6515F">
      <w:pPr>
        <w:widowControl w:val="0"/>
        <w:numPr>
          <w:ilvl w:val="0"/>
          <w:numId w:val="13"/>
        </w:numPr>
        <w:tabs>
          <w:tab w:val="left" w:pos="7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предмет конкурса;</w:t>
      </w:r>
    </w:p>
    <w:p w:rsidR="00CC29EB" w:rsidRPr="00533311" w:rsidRDefault="00CC29EB" w:rsidP="00E6515F">
      <w:pPr>
        <w:widowControl w:val="0"/>
        <w:numPr>
          <w:ilvl w:val="0"/>
          <w:numId w:val="13"/>
        </w:numPr>
        <w:tabs>
          <w:tab w:val="left" w:pos="7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состав конкурсной комиссии;</w:t>
      </w:r>
    </w:p>
    <w:p w:rsidR="00CC29EB" w:rsidRPr="00533311" w:rsidRDefault="00CC29EB" w:rsidP="00E6515F">
      <w:pPr>
        <w:widowControl w:val="0"/>
        <w:numPr>
          <w:ilvl w:val="0"/>
          <w:numId w:val="13"/>
        </w:numPr>
        <w:tabs>
          <w:tab w:val="left" w:pos="7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наименование участников конкурса;</w:t>
      </w:r>
    </w:p>
    <w:p w:rsidR="00CC29EB" w:rsidRPr="00533311" w:rsidRDefault="00CC29EB" w:rsidP="00E6515F">
      <w:pPr>
        <w:widowControl w:val="0"/>
        <w:numPr>
          <w:ilvl w:val="0"/>
          <w:numId w:val="13"/>
        </w:numPr>
        <w:tabs>
          <w:tab w:val="left" w:pos="7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наименование победителя (победителей) конкурса;</w:t>
      </w:r>
    </w:p>
    <w:p w:rsidR="00CC29EB" w:rsidRPr="00533311" w:rsidRDefault="00CC29EB" w:rsidP="00E6515F">
      <w:pPr>
        <w:widowControl w:val="0"/>
        <w:numPr>
          <w:ilvl w:val="0"/>
          <w:numId w:val="13"/>
        </w:numPr>
        <w:tabs>
          <w:tab w:val="left" w:pos="765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основания принятия решения об отклонении заявлений на участие в конкурсе (при необходимости);</w:t>
      </w:r>
    </w:p>
    <w:p w:rsidR="00CC29EB" w:rsidRPr="00533311" w:rsidRDefault="00CC29EB" w:rsidP="00E6515F">
      <w:pPr>
        <w:widowControl w:val="0"/>
        <w:numPr>
          <w:ilvl w:val="0"/>
          <w:numId w:val="13"/>
        </w:numPr>
        <w:tabs>
          <w:tab w:val="left" w:pos="74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основания признания конкурса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несостоявшимся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(при необходимости);</w:t>
      </w:r>
    </w:p>
    <w:p w:rsidR="00CC29EB" w:rsidRPr="00533311" w:rsidRDefault="00CC29EB" w:rsidP="00E6515F">
      <w:pPr>
        <w:widowControl w:val="0"/>
        <w:numPr>
          <w:ilvl w:val="0"/>
          <w:numId w:val="13"/>
        </w:numPr>
        <w:tabs>
          <w:tab w:val="left" w:pos="755"/>
        </w:tabs>
        <w:spacing w:after="0" w:line="240" w:lineRule="auto"/>
        <w:ind w:right="40"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срок, на который, размещается н</w:t>
      </w:r>
      <w:r w:rsidR="00652164" w:rsidRPr="00533311">
        <w:rPr>
          <w:rFonts w:ascii="Times New Roman" w:eastAsia="Times New Roman" w:hAnsi="Times New Roman" w:cs="Times New Roman"/>
          <w:sz w:val="16"/>
          <w:szCs w:val="16"/>
        </w:rPr>
        <w:t xml:space="preserve">естационарный торговый объект </w:t>
      </w:r>
    </w:p>
    <w:p w:rsidR="00CC29EB" w:rsidRPr="00533311" w:rsidRDefault="00CC29EB" w:rsidP="00CC29EB">
      <w:pPr>
        <w:widowControl w:val="0"/>
        <w:tabs>
          <w:tab w:val="left" w:pos="755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4.9. </w:t>
      </w: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Протокол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о результатах конкурса является основанием для заключения с победителем договора на право размещения нестационарного передвижного торгового объекта  и объекта по оказанию услуг (при наличии квитанции о полной оплате права на размещение нестационарного торгового объекта и объекта по оказанию услуг).</w:t>
      </w:r>
    </w:p>
    <w:p w:rsidR="00CC29EB" w:rsidRPr="00533311" w:rsidRDefault="00CC29EB" w:rsidP="00CC29EB">
      <w:pPr>
        <w:widowControl w:val="0"/>
        <w:tabs>
          <w:tab w:val="left" w:pos="1226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4.10. По отдельно рассматриваемым вопросам для участия в заседаниях Комиссии могут быть приглашены не являющиеся членами Комиссии представители контролирующих, правоохранительных, надзорных органов, общественных и иных организаций, представляющих коллективные интересы предпринимателей в сфере потребительского рынка.</w:t>
      </w:r>
    </w:p>
    <w:p w:rsidR="00CC29EB" w:rsidRPr="00F00E93" w:rsidRDefault="00CC29EB" w:rsidP="00CC29EB">
      <w:pPr>
        <w:widowControl w:val="0"/>
        <w:tabs>
          <w:tab w:val="left" w:pos="1226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4.11. Итоги проведения конкурса публикуются на официальном сайте Администрации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район Республики Башкортостан в сети Интернет</w:t>
      </w:r>
      <w:r w:rsidRPr="00F00E9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C29EB" w:rsidRPr="00F00E93" w:rsidRDefault="00CC29EB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CC29EB" w:rsidRPr="00F00E93">
          <w:type w:val="continuous"/>
          <w:pgSz w:w="11909" w:h="16838"/>
          <w:pgMar w:top="1163" w:right="701" w:bottom="1163" w:left="1560" w:header="0" w:footer="3" w:gutter="0"/>
          <w:cols w:space="720"/>
        </w:sectPr>
      </w:pPr>
    </w:p>
    <w:p w:rsidR="00770855" w:rsidRPr="00533311" w:rsidRDefault="00770855" w:rsidP="009F4DDB">
      <w:pPr>
        <w:spacing w:after="0" w:line="240" w:lineRule="auto"/>
        <w:ind w:left="6096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lastRenderedPageBreak/>
        <w:t>Приложение № 5</w:t>
      </w:r>
    </w:p>
    <w:p w:rsidR="00770855" w:rsidRPr="00533311" w:rsidRDefault="00770855" w:rsidP="009F4DDB">
      <w:pPr>
        <w:spacing w:after="0" w:line="240" w:lineRule="auto"/>
        <w:ind w:left="6096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к постановлению главы 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9F4DDB" w:rsidRPr="00533311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сельсовет</w:t>
      </w:r>
    </w:p>
    <w:p w:rsidR="00770855" w:rsidRPr="00533311" w:rsidRDefault="00770855" w:rsidP="009F4DDB">
      <w:pPr>
        <w:spacing w:after="0" w:line="240" w:lineRule="auto"/>
        <w:ind w:left="6096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муниципального района</w:t>
      </w:r>
    </w:p>
    <w:p w:rsidR="00770855" w:rsidRPr="00533311" w:rsidRDefault="00770855" w:rsidP="009F4DDB">
      <w:pPr>
        <w:spacing w:after="0" w:line="240" w:lineRule="auto"/>
        <w:ind w:left="6096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Благоварский район</w:t>
      </w:r>
    </w:p>
    <w:p w:rsidR="00770855" w:rsidRPr="00533311" w:rsidRDefault="00770855" w:rsidP="0077085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Республики Башкортостан</w:t>
      </w:r>
    </w:p>
    <w:p w:rsidR="00CC29EB" w:rsidRPr="00533311" w:rsidRDefault="00770855" w:rsidP="000D089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от </w:t>
      </w:r>
      <w:r w:rsidR="00533311" w:rsidRPr="00533311">
        <w:rPr>
          <w:rFonts w:ascii="Times New Roman" w:eastAsia="Times New Roman" w:hAnsi="Times New Roman" w:cs="Times New Roman"/>
          <w:sz w:val="16"/>
          <w:szCs w:val="16"/>
        </w:rPr>
        <w:t>01.11.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2022 г. № </w:t>
      </w:r>
      <w:r w:rsidR="00533311" w:rsidRPr="00533311">
        <w:rPr>
          <w:rFonts w:ascii="Times New Roman" w:eastAsia="Times New Roman" w:hAnsi="Times New Roman" w:cs="Times New Roman"/>
          <w:sz w:val="16"/>
          <w:szCs w:val="16"/>
        </w:rPr>
        <w:t>51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CC29EB" w:rsidP="000D0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>Типовая форма договора на право размещения нес</w:t>
      </w:r>
      <w:r w:rsidR="000D0895">
        <w:rPr>
          <w:rFonts w:ascii="Times New Roman" w:eastAsia="Times New Roman" w:hAnsi="Times New Roman" w:cs="Times New Roman"/>
          <w:b/>
          <w:sz w:val="16"/>
          <w:szCs w:val="16"/>
        </w:rPr>
        <w:t xml:space="preserve">тационарного торгового объекта 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 xml:space="preserve"> "__" _________ 20__ г.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Администрация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район Республики Башкортостан, в лице главы Администрации, действующего на основании Устава, именуемая в дальнейшем «Администрация» с одной стороны, и _______________________________________________________________________ в лице____________________________________________________, действующего на основании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___________________________________________________________,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>именуем  ______  в  дальнейшем  "Субъект ", с другой стороны, далее именуемые "Стороны", заключили настоящий договор о нижеследующем: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I. Предмет договора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1.1.  Администрация  предоставляет  Субъекту  право на</w:t>
      </w:r>
      <w:r w:rsidR="00770855" w:rsidRPr="00533311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размещение нестационарного торгового объекта или объекта по оказанию услуг 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(тип)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(далее - Объект) для осуществления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(вид деятельности, группа реализуемых товаров)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общей площадью _____ кв. м на участке по адресному ориентиру в соответствии со  Схемой  размещения  нестационарных  торговых  объектов  и  объектов  по оказанию услуг на территории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район Республики Башкортостан: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(место расположения объекта)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на срок с ___________________ 20__ года по ________________ 20__ года.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1.2.  Настоящий  договор  заключен  по  итогам  конкурса на право размещения нестационарных торговых объектов и объектов по оказанию услуг на территории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9F4DDB" w:rsidRPr="00533311"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район Республики Башкортостан, проведенного "____" ____________ 20___года, в соответствии с Протоколом ___________________________________________________________.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533311" w:rsidP="0053331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II. Права и обязанности Сторон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2.1. Администрация вправе: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2.1.1. осуществлять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контроль за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выполнением Субъектом торговли и оказания услуг условий настоящего договора и требований нормативно-правовых актов, регулирующих размещение нестационарных торговых объектов и объектов по оказанию услуг на территории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район Республики Башкортостан;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2.1.2. отказаться в одностороннем порядке от исполнения условий настоящего договора в случаях и порядке, которые установлены настоящим договором и действующим законодательством Российской Федерации, нормативно-правовыми актами, регулирующими размещение нестационарных торговых объектов и объектов по оказанию услуг на территории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район Республики Башкортостан.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2.2. Администрация предоставляет Субъекту право на размещение Объекта по адресному ориентиру, указанному в пункте 1.1 настоящего договора. Право, предоставленное Субъекту торговли и оказания услуг по настоящему договору, не может быть передано другим лицам.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2.3. Субъект торговли вправе досрочно отказаться от исполнения условий настоящего договора по основаниям и в порядке, которые предусмотрены настоящим договором, нормативно-правовыми актами, регулирующими размещение нестационарных торговых объектов и объектов по оказанию услуг на территории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9F4DDB" w:rsidRPr="00533311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район Республики Башкортостан и действующим законодательством Российской Федерации.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2.4. Субъект торговли обязан: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2.4.1. обеспечить установку Объекта и предъявить к приемке приемочной комиссии в соответствии с проектной документацией в указанный срок;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2.4.2. своевременно и в полном объеме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оплатить стоимость права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по настоящему договору;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2.4.3. использовать Объект по назначению, указанному в пункте 1.1 настоящего договора;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2.4.4. обеспечить сохранение внешнего вида, типа, местоположения и размеров Объекта в течение установленного периода размещения;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2.4.5. обеспечить соблюдение санитарных норм и правил, вывоз мусора и иных отходов, образовавшихся в результате использования Объекта;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2.4.6. при осуществлении своей хозяйственной деятельности с использованием Объекта обеспечить соблюдение требований Постановления Правительства Российской Федерации от 19.01.1998 № 55 "Об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товар других размера, формы, габарита, фасона, расцветки или комплектации", Постановления Правительства Российской Федерации от 15.08.1997 № 1036 "Об утверждении правил оказания услуг общественного питания", Закона Республики Башкортостан от 18 июля 2011 года № 430-з «Об обеспечении покоя граждан и тишины в ночное время», Санитарных правил "Санитарно-эпидемиологические требования к организациям торговли и обороту в них продовольственного сырья и пищевых продуктов.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СП 2.3.6.1066-01" и "Санитарно-эпидемиологические требования к организациям общественного питания, изготовлению и </w:t>
      </w:r>
      <w:proofErr w:type="spellStart"/>
      <w:r w:rsidRPr="00533311">
        <w:rPr>
          <w:rFonts w:ascii="Times New Roman" w:eastAsia="Times New Roman" w:hAnsi="Times New Roman" w:cs="Times New Roman"/>
          <w:sz w:val="16"/>
          <w:szCs w:val="16"/>
        </w:rPr>
        <w:t>оборотоспособности</w:t>
      </w:r>
      <w:proofErr w:type="spell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в них пищевых продуктов и продовольственного сырья. СанПиН 2.3.6.1079-01";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2.4.7. не допускать загрязнения, захламления места размещения Объекта;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2.4.8. обеспечить своевременный демонтаж Объекта и привести прилегающую к Объекту территорию в первоначальное состояние в течение 5 (пяти) рабочих дней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с даты окончания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срока действия договора, а также в случае досрочного отказа в одностороннем порядке от исполнения условий настоящего договора по инициативе Администрации в соответствии с разделом V настоящего договора;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2.4.9. выполнять условия, предусмотренные нормативно-правовыми актами, регулирующими размещение нестационарных торговых объектов и объектов по оказанию услуг на территории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район Республики Башкортостан.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CC29EB" w:rsidP="00E6515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III. Платежи и расчеты по договору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3.1. Стоимость права на размещение Объекта, указанного в п. 1.1, составляет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_______________ (_____________) 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>руб. __ коп., НДС не облагается.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3.2. Оплата стоимости права по договору производится путем перечисления денежных средств на счет Администрации до заключения настоящего договора.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3.3. Подтверждением исполнения обязательств Субъекта по оплате по настоящему договору является квитанция о полной оплате с подтверждением факта зачисления средств бухгалтерией Администрации и являющаяся неотъемлемым приложением к договору.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3.4. Стоимость права по договору не может быть изменена по соглашению Сторон.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3.5. В случае отказа или уклонения от оплаты Субъектом стоимости права по договору в установленные сроки он несет ответственность в соответствии с законодательством Российской Федерации.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3.6. При нарушении сроков оплаты стоимости права по договору Субъект торговли выплачивает Администрации пени из расчета 0,1% от размера невнесенной суммы за каждый календарный день просрочки до фактической оплаты или расторжения настоящего договора. Расторжение настоящего договора не освобождает Субъекта от уплаты пеней в случае, если расторжение произведено вследствие нарушения Субъектом своих обязательств по настоящему договору.</w:t>
      </w:r>
    </w:p>
    <w:p w:rsidR="00CC29EB" w:rsidRPr="00533311" w:rsidRDefault="00533311" w:rsidP="0053331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IV. Ответственность Сторон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4.2. Стороны освобождаются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от обязательств по договору в случае наступления форс-мажорных обстоятельств в соответствии с действующим законодательством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Российской Федерации.</w:t>
      </w:r>
    </w:p>
    <w:p w:rsidR="00CC29EB" w:rsidRPr="00533311" w:rsidRDefault="00533311" w:rsidP="0053331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V. Расторжение договора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5.1.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Договор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может быть расторгнут по соглашению Сторон или по решению суда.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5.2. Администрация вправе досрочно в одностороннем порядке отказаться от исполнения настоящего договора по следующим основаниям: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5.2.1. невыполнение Субъектом требований, указанных в пункте 2.4 настоящего договора;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5.2.2. невыполнение Субъектом требований по оплате, установленных разделом III настоящего договора;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5.2.3. прекращение Субъектом в установленном законом порядке своей деятельности;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5.2.4. наличие двух и более случаев реализации групп товаров, не предусмотренных для места размещения Объекта утвержденной схемой размещения Объектов, либо выявление несоответствия Объекта в натуре типовому проекту (изменение внешнего вида, размеров, площади Объекта в ходе его эксплуатации), что подтверждено соответствующими актами приемочной комиссии;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5.2.5. эксплуатация Объекта без акта приемочной комиссии;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5.2.6. </w:t>
      </w:r>
      <w:proofErr w:type="gramStart"/>
      <w:r w:rsidR="00770855" w:rsidRPr="00533311">
        <w:rPr>
          <w:rFonts w:ascii="Times New Roman" w:eastAsia="Times New Roman" w:hAnsi="Times New Roman" w:cs="Times New Roman"/>
          <w:sz w:val="16"/>
          <w:szCs w:val="16"/>
        </w:rPr>
        <w:t>не предъявление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Объекта в течение установленного срока к приемке приемочной комиссии;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5.2.7. несоответствия Объекта иным принятым нормативно-правовым актам, регулирующим размещение нестационарных торговых объектов и объектов по оказанию услуг на территории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район Республики Башкортостан.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5.3. При отказе от исполнения настоящего договора в одностороннем порядке Администрация  направляет Субъекту письменное уведомление об отказе от исполнения условий договора.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С даты направления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указанного уведомления настоящий договор будет считаться расторгнутым.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533311" w:rsidP="0053331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VI. Прочие условия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6.1. Вопросы, не урегулированные настоящим договором, разрешаются в соответствии с действующим законодательством Российской Федерации и нормативно-правовыми актами, регулирующими размещение нестационарных торговых объектов и объектов по оказанию услуг на территории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район Республики Башкортостан.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6.2. Договор составлен в двух экземплярах, каждый из которых имеет одинаковую юридическую силу.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6.3. Споры по договору разрешаются в судебном порядке.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6.4. Все изменения к договору оформляются Сторонами дополнительными соглашениями, составленными в письменной форме, которые являются неотъемлемой частью договора.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6.5. Приложения к договору составляют его неотъемлемую часть: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приложение № 1 – проектная документация;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приложение № 2 - квитанция о полной оплате права на размещение нестационарного торгового объекта и объекта по оказанию услуг.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CC29EB" w:rsidP="0053331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VII. Юридические адреса, банков</w:t>
      </w:r>
      <w:r w:rsidR="00533311" w:rsidRPr="00533311">
        <w:rPr>
          <w:rFonts w:ascii="Times New Roman" w:eastAsia="Times New Roman" w:hAnsi="Times New Roman" w:cs="Times New Roman"/>
          <w:sz w:val="16"/>
          <w:szCs w:val="16"/>
        </w:rPr>
        <w:t>ские реквизиты и подписи Сторон</w:t>
      </w:r>
    </w:p>
    <w:tbl>
      <w:tblPr>
        <w:tblStyle w:val="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C29EB" w:rsidRPr="00533311" w:rsidTr="00CC29EB">
        <w:tc>
          <w:tcPr>
            <w:tcW w:w="4785" w:type="dxa"/>
          </w:tcPr>
          <w:p w:rsidR="00CC29EB" w:rsidRPr="00533311" w:rsidRDefault="00CC29EB" w:rsidP="00CC29EB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Администрация </w:t>
            </w:r>
            <w:r w:rsidR="00F6246A"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сельского поселения </w:t>
            </w:r>
            <w:r w:rsidR="009F4DDB" w:rsidRPr="00533311">
              <w:rPr>
                <w:rFonts w:ascii="Times New Roman" w:eastAsia="Baskerville Old Face" w:hAnsi="Times New Roman"/>
                <w:color w:val="000000"/>
                <w:sz w:val="16"/>
                <w:szCs w:val="16"/>
              </w:rPr>
              <w:t>Благоварский</w:t>
            </w:r>
            <w:r w:rsidR="00F6246A"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 сельсовет муниципального района Благоварский </w:t>
            </w: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район Республики Башкортостан            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Адрес: 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ИНН/КПП _________________________    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>р</w:t>
            </w:r>
            <w:proofErr w:type="gramEnd"/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/с ________________________________  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в _________________________________  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к/с ________________________________  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ОКАТО ___________________________  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ОКПО ____________________________ 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>_____________/_____________________/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(подпись)                  (расшифровка подписи)               </w:t>
            </w:r>
          </w:p>
          <w:p w:rsidR="00CC29EB" w:rsidRPr="00533311" w:rsidRDefault="00CC29EB" w:rsidP="00CC29EB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М.П.                              </w:t>
            </w:r>
          </w:p>
          <w:p w:rsidR="00CC29EB" w:rsidRPr="00533311" w:rsidRDefault="00CC29EB" w:rsidP="00CC29EB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4786" w:type="dxa"/>
          </w:tcPr>
          <w:p w:rsidR="00CC29EB" w:rsidRPr="00533311" w:rsidRDefault="00CC29EB" w:rsidP="00CC29EB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>Субъект:</w:t>
            </w:r>
          </w:p>
          <w:p w:rsidR="00CC29EB" w:rsidRPr="00533311" w:rsidRDefault="00CC29EB" w:rsidP="00CC29EB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>__________________________________</w:t>
            </w:r>
          </w:p>
          <w:p w:rsidR="00CC29EB" w:rsidRPr="00533311" w:rsidRDefault="00CC29EB" w:rsidP="00CC29EB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>__________________________________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Адрес: 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ИНН/КПП _________________________    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>р</w:t>
            </w:r>
            <w:proofErr w:type="gramEnd"/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/с ________________________________  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в _________________________________  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к/с ________________________________  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ОКАТО ___________________________  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ОКПО ____________________________ 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>_____________/_____________________/</w:t>
            </w:r>
          </w:p>
          <w:p w:rsidR="00CC29EB" w:rsidRPr="00533311" w:rsidRDefault="00CC29EB" w:rsidP="00CC29E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(подпись)                  (расшифровка подписи)               </w:t>
            </w:r>
          </w:p>
          <w:p w:rsidR="00CC29EB" w:rsidRPr="00533311" w:rsidRDefault="00CC29EB" w:rsidP="00CC29EB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М.П. (при наличии)</w:t>
            </w:r>
          </w:p>
          <w:p w:rsidR="00CC29EB" w:rsidRPr="00533311" w:rsidRDefault="00CC29EB" w:rsidP="00CC29EB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</w:tbl>
    <w:p w:rsidR="00CC29EB" w:rsidRPr="00F00E93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311" w:rsidRDefault="000D0895" w:rsidP="000D08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33311" w:rsidRDefault="00533311" w:rsidP="0077085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515F" w:rsidRDefault="00E6515F" w:rsidP="0077085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515F" w:rsidRDefault="00E6515F" w:rsidP="0077085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311" w:rsidRDefault="00533311" w:rsidP="0077085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855" w:rsidRPr="00533311" w:rsidRDefault="00770855" w:rsidP="0077085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lastRenderedPageBreak/>
        <w:t>Приложение № 6</w:t>
      </w:r>
    </w:p>
    <w:p w:rsidR="00770855" w:rsidRPr="00533311" w:rsidRDefault="00770855" w:rsidP="0077085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к постановлению главы 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</w:t>
      </w:r>
    </w:p>
    <w:p w:rsidR="00770855" w:rsidRPr="00533311" w:rsidRDefault="00770855" w:rsidP="0077085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муниципального района</w:t>
      </w:r>
    </w:p>
    <w:p w:rsidR="00770855" w:rsidRPr="00533311" w:rsidRDefault="00770855" w:rsidP="0077085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Благоварский район</w:t>
      </w:r>
    </w:p>
    <w:p w:rsidR="00770855" w:rsidRPr="00533311" w:rsidRDefault="00770855" w:rsidP="0077085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Республики Башкортостан</w:t>
      </w:r>
    </w:p>
    <w:p w:rsidR="00CC29EB" w:rsidRPr="00533311" w:rsidRDefault="00533311" w:rsidP="000D089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О</w:t>
      </w:r>
      <w:r w:rsidR="00770855" w:rsidRPr="00533311">
        <w:rPr>
          <w:rFonts w:ascii="Times New Roman" w:eastAsia="Times New Roman" w:hAnsi="Times New Roman" w:cs="Times New Roman"/>
          <w:sz w:val="16"/>
          <w:szCs w:val="16"/>
        </w:rPr>
        <w:t>т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01.11.</w:t>
      </w:r>
      <w:r w:rsidR="00770855" w:rsidRPr="00533311">
        <w:rPr>
          <w:rFonts w:ascii="Times New Roman" w:eastAsia="Times New Roman" w:hAnsi="Times New Roman" w:cs="Times New Roman"/>
          <w:sz w:val="16"/>
          <w:szCs w:val="16"/>
        </w:rPr>
        <w:t xml:space="preserve">2022 г. №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51</w:t>
      </w:r>
    </w:p>
    <w:p w:rsidR="00CC29EB" w:rsidRPr="00533311" w:rsidRDefault="00CC29EB" w:rsidP="00CC29E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0D0895" w:rsidRDefault="00CC29EB" w:rsidP="000D08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caps/>
          <w:sz w:val="16"/>
          <w:szCs w:val="16"/>
        </w:rPr>
        <w:t>П</w:t>
      </w:r>
      <w:r w:rsidR="009F4DDB" w:rsidRPr="00533311">
        <w:rPr>
          <w:rFonts w:ascii="Times New Roman" w:eastAsia="Times New Roman" w:hAnsi="Times New Roman" w:cs="Times New Roman"/>
          <w:b/>
          <w:caps/>
          <w:sz w:val="16"/>
          <w:szCs w:val="16"/>
        </w:rPr>
        <w:t xml:space="preserve">оложение о приемочной комиссии </w:t>
      </w:r>
      <w:r w:rsidRPr="00533311">
        <w:rPr>
          <w:rFonts w:ascii="Times New Roman" w:eastAsia="Times New Roman" w:hAnsi="Times New Roman" w:cs="Times New Roman"/>
          <w:b/>
          <w:caps/>
          <w:sz w:val="16"/>
          <w:szCs w:val="16"/>
        </w:rPr>
        <w:t>по приемке не</w:t>
      </w:r>
      <w:r w:rsidR="009F4DDB" w:rsidRPr="00533311">
        <w:rPr>
          <w:rFonts w:ascii="Times New Roman" w:eastAsia="Times New Roman" w:hAnsi="Times New Roman" w:cs="Times New Roman"/>
          <w:b/>
          <w:caps/>
          <w:sz w:val="16"/>
          <w:szCs w:val="16"/>
        </w:rPr>
        <w:t xml:space="preserve">стационарных торговых объектов </w:t>
      </w:r>
      <w:r w:rsidRPr="00533311">
        <w:rPr>
          <w:rFonts w:ascii="Times New Roman" w:eastAsia="Times New Roman" w:hAnsi="Times New Roman" w:cs="Times New Roman"/>
          <w:b/>
          <w:caps/>
          <w:sz w:val="16"/>
          <w:szCs w:val="16"/>
        </w:rPr>
        <w:t xml:space="preserve">и объектов по </w:t>
      </w:r>
      <w:r w:rsidR="009F4DDB" w:rsidRPr="00533311">
        <w:rPr>
          <w:rFonts w:ascii="Times New Roman" w:eastAsia="Times New Roman" w:hAnsi="Times New Roman" w:cs="Times New Roman"/>
          <w:b/>
          <w:caps/>
          <w:sz w:val="16"/>
          <w:szCs w:val="16"/>
        </w:rPr>
        <w:t xml:space="preserve">оказанию услуг  в эксплуатацию </w:t>
      </w:r>
      <w:r w:rsidRPr="00533311">
        <w:rPr>
          <w:rFonts w:ascii="Times New Roman" w:eastAsia="Times New Roman" w:hAnsi="Times New Roman" w:cs="Times New Roman"/>
          <w:b/>
          <w:caps/>
          <w:sz w:val="16"/>
          <w:szCs w:val="16"/>
        </w:rPr>
        <w:t xml:space="preserve">на территории </w:t>
      </w:r>
      <w:r w:rsidR="00F6246A" w:rsidRPr="00533311">
        <w:rPr>
          <w:rFonts w:ascii="Times New Roman" w:eastAsia="Times New Roman" w:hAnsi="Times New Roman" w:cs="Times New Roman"/>
          <w:b/>
          <w:caps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Times New Roman" w:hAnsi="Times New Roman" w:cs="Times New Roman"/>
          <w:b/>
          <w:caps/>
          <w:sz w:val="16"/>
          <w:szCs w:val="16"/>
        </w:rPr>
        <w:t>БЛАГОВАР</w:t>
      </w:r>
      <w:r w:rsidR="00F6246A" w:rsidRPr="00533311">
        <w:rPr>
          <w:rFonts w:ascii="Times New Roman" w:eastAsia="Times New Roman" w:hAnsi="Times New Roman" w:cs="Times New Roman"/>
          <w:b/>
          <w:caps/>
          <w:sz w:val="16"/>
          <w:szCs w:val="16"/>
        </w:rPr>
        <w:t xml:space="preserve">ский 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b/>
          <w:caps/>
          <w:sz w:val="16"/>
          <w:szCs w:val="16"/>
        </w:rPr>
        <w:t>район Республики Башкорт</w:t>
      </w:r>
      <w:r w:rsidR="000D0895">
        <w:rPr>
          <w:rFonts w:ascii="Times New Roman" w:eastAsia="Times New Roman" w:hAnsi="Times New Roman" w:cs="Times New Roman"/>
          <w:b/>
          <w:caps/>
          <w:sz w:val="16"/>
          <w:szCs w:val="16"/>
        </w:rPr>
        <w:t>остан</w:t>
      </w:r>
    </w:p>
    <w:p w:rsidR="00CC29EB" w:rsidRPr="00533311" w:rsidRDefault="00533311" w:rsidP="0053331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>1. Общие положения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1.1.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Приемочная комиссия по приемке нестационарных торговых объектов и объектов по оказанию услуг в эксплуатацию на территории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9F4DDB" w:rsidRPr="00533311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район Республики Башкортостан (далее - Приемочная комиссия) является органом, созданным в целях осмотра установленных нестационарных торговых объектов и объектов по оказанию услуг на предмет их соответствия требованиям и условиям, указанным в проектной документации и договоре на размещение нестационарного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торгового объекта и объекта по оказанию услуг (далее - Договор).</w:t>
      </w:r>
    </w:p>
    <w:p w:rsidR="00CC29EB" w:rsidRPr="000D0895" w:rsidRDefault="00CC29EB" w:rsidP="000D0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1.2. В своей деятельности Приемочная комиссия руководствуется федеральными законами, законами Республики Башкортостан, нормативными правовыми актами органа местного самоупр</w:t>
      </w:r>
      <w:r w:rsidR="000D0895">
        <w:rPr>
          <w:rFonts w:ascii="Times New Roman" w:eastAsia="Times New Roman" w:hAnsi="Times New Roman" w:cs="Times New Roman"/>
          <w:sz w:val="16"/>
          <w:szCs w:val="16"/>
        </w:rPr>
        <w:t>авления и настоящим Положением.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br/>
      </w:r>
      <w:r w:rsidR="00533311"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>2. Основные задачи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2.1. Основными задачами Приемочной комиссии являются: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- организация приемки выполненных работ по установке (монтажу) нестационарных торговых объектов и объектов по оказанию услуг на территории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район Республики Башкортостан (далее </w:t>
      </w:r>
      <w:r w:rsidR="00F80F6A" w:rsidRPr="00533311">
        <w:rPr>
          <w:rFonts w:ascii="Times New Roman" w:eastAsia="Times New Roman" w:hAnsi="Times New Roman" w:cs="Times New Roman"/>
          <w:sz w:val="16"/>
          <w:szCs w:val="16"/>
        </w:rPr>
        <w:t>–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F80F6A" w:rsidRPr="00533311">
        <w:rPr>
          <w:rFonts w:ascii="Times New Roman" w:eastAsia="Times New Roman" w:hAnsi="Times New Roman" w:cs="Times New Roman"/>
          <w:sz w:val="16"/>
          <w:szCs w:val="16"/>
        </w:rPr>
        <w:t>сельское поселение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);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проверка соответствия размещенного нестационарного торгового объекта условиям, указанным в проектной документации и Договоре;</w:t>
      </w:r>
    </w:p>
    <w:p w:rsidR="00CC29EB" w:rsidRPr="00533311" w:rsidRDefault="00CC29EB" w:rsidP="000D08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- выдача субъекту торговли Акта приемочной комиссии о соответствии (несоответствии) нестационарного торгового объекта или объекта по оказанию услуг требованиям, указанным в Договоре (далее - Акт приемочной комиссии) (Приложение № 7 настоящему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>постановлению</w:t>
      </w:r>
      <w:r w:rsidR="000D0895">
        <w:rPr>
          <w:rFonts w:ascii="Times New Roman" w:eastAsia="Times New Roman" w:hAnsi="Times New Roman" w:cs="Times New Roman"/>
          <w:sz w:val="16"/>
          <w:szCs w:val="16"/>
        </w:rPr>
        <w:t>) и проектной документации.</w:t>
      </w:r>
    </w:p>
    <w:p w:rsidR="00CC29EB" w:rsidRPr="00533311" w:rsidRDefault="00533311" w:rsidP="0053331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>3. Права и обязанности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3.1. Приемочная комиссия для решения возложенных на нее задач имеет право: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запрашивать в установленном порядке необходимую информацию по вопросам, относящимся к компетенции Приемочной комиссии;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привлекать для дачи рекомендации технических экспертов, представителей организаций - проек</w:t>
      </w:r>
      <w:r w:rsidR="000D0895">
        <w:rPr>
          <w:rFonts w:ascii="Times New Roman" w:eastAsia="Times New Roman" w:hAnsi="Times New Roman" w:cs="Times New Roman"/>
          <w:sz w:val="16"/>
          <w:szCs w:val="16"/>
        </w:rPr>
        <w:t>тировщиков и иных специалистов.</w:t>
      </w:r>
    </w:p>
    <w:p w:rsidR="00CC29EB" w:rsidRPr="00533311" w:rsidRDefault="00CC29EB" w:rsidP="0053331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>4. Организ</w:t>
      </w:r>
      <w:r w:rsidR="00533311"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>ация работы приемочной комиссии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4.1. Приемочная комиссия формируется из представителей Администрации, ее структурных подразделений. Состав Приемочной комиссии утверждается распоряжением главы Администрации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район Республики Башкортостан (далее - Администрация). Приемочная комиссия считается правомочной при условии присутствия  более половины ее членов.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Председатель приемочной комиссии: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осуществляет руководство деятельностью Приемочной комиссии;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подп</w:t>
      </w:r>
      <w:r w:rsidR="00652164" w:rsidRPr="00533311">
        <w:rPr>
          <w:rFonts w:ascii="Times New Roman" w:eastAsia="Times New Roman" w:hAnsi="Times New Roman" w:cs="Times New Roman"/>
          <w:sz w:val="16"/>
          <w:szCs w:val="16"/>
        </w:rPr>
        <w:t>исывает Акт приемочной комиссии (согласно приложению)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При отсутствии председателя приемочной комиссии его полномочия  исполняет заместитель председателя приемочной комиссии.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4.2. Основной формой работы Приемочной комиссии являются выездные мероприятия. Выездные мероприятия приемочной комиссии проводятся по обращению субъекта торговли, с которым заключен договор, либо по обращению граждан, юридических лиц о нарушении субъектом торговли в ходе осуществления своей деятельности их прав.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4.3. Нестационарный торговый объект, размещенный в соответствии с требованиями и условиями, указанными в проектной документации и Договоре, должен быть предъявлен для осмотра Приемочной комиссии: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- для сезонной торговли не позднее 15-ти календарных дней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с даты заключения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Договора; 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- для киосков, павильонов, торгово-остановочных комплексов не позднее 45-ти календарных дней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с даты заключения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Договора.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4.4. Для проведения осмотра нестационарного торгового объекта или объекта по оказанию услуг Приемочной комиссией субъект торговли направляет в Администрацию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уведомление. 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4.5. Нестационарный торговый объект осматривается Приемочной комиссией в течение 5 (пяти) рабочих дней с момента поступления обращения (уведомления).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4.6. По результатам осмотра нестационарного торгового объекта или объекта по оказанию услуг в течение 5 (пяти) рабочих дней со дня осмотра составляется и утверждается Акт приемочной комиссии в двух экземплярах. Один экземпляр вручается субъекту торговли.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4.7. Акт приемочной комиссии подписывается всеми членами приемочной комиссии, участвовавшими в осмотре нестационарного торгового объекта или объекта по оказанию услуг.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4.8. При несоответствии нестационарного торгового объекта или объекта по оказанию услуг требованиям и условиям, указанным в проектной документации и Договоре, в Акте приемочной комиссии указываются выявленные несоответствия, которые субъект торговли  обязан устранить в срок, указанный в Акте приемочной комиссии, и направить  в Администрацию </w:t>
      </w:r>
      <w:r w:rsidR="003C489C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письменное уведомление об устранении выявленных несоответствий. После этого осмотр нестационарного торгового объекта или объекта по оказанию услуг осуществляется повторно в течение 5 рабочих дней с момента поступления уведомления об устранении несоответствий.  Если указанные в Акте приемочной комиссии выявленные несоответствия в установленный срок не устранены, Договор подлежит досрочному расторжению, нестационарный торговый объект подлежит демонтажу силами субъекта торговли.</w:t>
      </w:r>
    </w:p>
    <w:p w:rsidR="00CC29EB" w:rsidRPr="00533311" w:rsidRDefault="00CC29EB" w:rsidP="00CC29E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4.9. В случае если нестационарный торговый объект эксплуатируется без утвержденного Акта приемочной комиссии, действие Договора досрочно расторгается, а нестационарный торговый объект подлежит демонтажу силами субъекта торговли.</w:t>
      </w: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52164" w:rsidRPr="00F00E93" w:rsidRDefault="00652164" w:rsidP="00CC29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29EB" w:rsidRPr="00F00E93" w:rsidRDefault="00CC29EB" w:rsidP="00CC29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33311" w:rsidRDefault="00533311" w:rsidP="00652164">
      <w:pPr>
        <w:spacing w:after="0" w:line="240" w:lineRule="auto"/>
        <w:ind w:left="43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311" w:rsidRDefault="00533311" w:rsidP="00652164">
      <w:pPr>
        <w:spacing w:after="0" w:line="240" w:lineRule="auto"/>
        <w:ind w:left="43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311" w:rsidRDefault="00533311" w:rsidP="00652164">
      <w:pPr>
        <w:spacing w:after="0" w:line="240" w:lineRule="auto"/>
        <w:ind w:left="43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3311" w:rsidRDefault="00533311" w:rsidP="000D08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855" w:rsidRPr="00533311" w:rsidRDefault="00770855" w:rsidP="00652164">
      <w:pPr>
        <w:spacing w:after="0" w:line="240" w:lineRule="auto"/>
        <w:ind w:left="4395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Приложение </w:t>
      </w:r>
    </w:p>
    <w:p w:rsidR="00652164" w:rsidRPr="00533311" w:rsidRDefault="00652164" w:rsidP="00652164">
      <w:pPr>
        <w:spacing w:after="0" w:line="240" w:lineRule="auto"/>
        <w:ind w:left="4395"/>
        <w:rPr>
          <w:rFonts w:ascii="Times New Roman" w:eastAsia="Times New Roman" w:hAnsi="Times New Roman" w:cs="Times New Roman"/>
          <w:caps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к положению о приемочной комиссии </w:t>
      </w:r>
    </w:p>
    <w:p w:rsidR="00652164" w:rsidRPr="00533311" w:rsidRDefault="00652164" w:rsidP="00C94D62">
      <w:pPr>
        <w:spacing w:after="0" w:line="240" w:lineRule="auto"/>
        <w:ind w:left="4395"/>
        <w:rPr>
          <w:rFonts w:ascii="Times New Roman" w:eastAsia="Times New Roman" w:hAnsi="Times New Roman" w:cs="Times New Roman"/>
          <w:caps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по приемке нестационарных торговых объектов и объектов по оказанию услуг  в эксплуатацию </w:t>
      </w:r>
      <w:r w:rsidRPr="00533311">
        <w:rPr>
          <w:rFonts w:ascii="Times New Roman" w:eastAsia="Times New Roman" w:hAnsi="Times New Roman" w:cs="Times New Roman"/>
          <w:caps/>
          <w:sz w:val="16"/>
          <w:szCs w:val="16"/>
        </w:rPr>
        <w:t xml:space="preserve">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на территории сельского поселения </w:t>
      </w:r>
      <w:r w:rsidR="009F4DDB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C94D62" w:rsidRPr="00533311">
        <w:rPr>
          <w:rFonts w:ascii="Times New Roman" w:eastAsia="Times New Roman" w:hAnsi="Times New Roman" w:cs="Times New Roman"/>
          <w:caps/>
          <w:sz w:val="16"/>
          <w:szCs w:val="16"/>
        </w:rPr>
        <w:t xml:space="preserve"> 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сельсовет муниципального района Благоварский район </w:t>
      </w:r>
    </w:p>
    <w:p w:rsidR="00652164" w:rsidRPr="00533311" w:rsidRDefault="00652164" w:rsidP="00652164">
      <w:pPr>
        <w:spacing w:after="0" w:line="240" w:lineRule="auto"/>
        <w:ind w:left="4395"/>
        <w:rPr>
          <w:rFonts w:ascii="Times New Roman" w:eastAsia="Times New Roman" w:hAnsi="Times New Roman" w:cs="Times New Roman"/>
          <w:caps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Республики Башкортостан</w:t>
      </w:r>
    </w:p>
    <w:p w:rsidR="00CC29EB" w:rsidRPr="00533311" w:rsidRDefault="00CC29EB" w:rsidP="000D089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Акт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приемочной комиссии о соответствии (несоответствии) нестационарного торгового объекта или объекта по оказанию услуг требованиям,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указанным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в договоре на размещение нестационарного торгового объекта 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и объекта по оказанию услуг</w:t>
      </w:r>
    </w:p>
    <w:p w:rsidR="00CC29EB" w:rsidRPr="00533311" w:rsidRDefault="000D0895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  <w:t>"__" _________ 20__ г.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Приемочная комиссия в составе: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председателя комиссии: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_______________________________________________________________________членов комиссии: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и______________________________________________________________________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(субъект торговли)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установила: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1. Субъектом торговли 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(указывается юридическое лицо или индивидуальный предприниматель)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предъявлен к приемке нестационарный торговый объект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(тип)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 (далее - Объект) для осуществления ________</w:t>
      </w:r>
      <w:r w:rsidR="003C2A15">
        <w:rPr>
          <w:rFonts w:ascii="Times New Roman" w:eastAsia="Times New Roman" w:hAnsi="Times New Roman" w:cs="Times New Roman"/>
          <w:sz w:val="16"/>
          <w:szCs w:val="16"/>
        </w:rPr>
        <w:t>_______________________________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(вид деятельности, группа реализуемых товаров)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общей   площадью  _______  кв.  м  на  участке  по  адресному  ориентиру  в соответствии  со  Схемой  размещения  нестационарных  торговых  объектов  и объектов по оказанию услуг на территории 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сельского поселения </w:t>
      </w:r>
      <w:r w:rsidR="00C94D62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F6246A"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 муниципального района Благоварский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район Республики Башкортостан: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(место расположения объекта)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2. Работы осуществлены на основании: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 договора права на размещение нестационарного торгового объекта или объекта по оказанию услуг от ___________ № ____;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- проектной документации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(указываются название, характеристики архитектурного решения)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3. Предъявленный к приемке Объект имеет следующие показатели: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а) площадь Объекта - _______ кв. м;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б) ширина/длина Объекта - ______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м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>;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в) количество секций (при наличии) - ______ ед.;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г) материал, из которого выполнен Объект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, - _______________;</w:t>
      </w:r>
      <w:proofErr w:type="gramEnd"/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д) дополнительные показатели: ______________________________.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Предложения приемочной комиссии по выявленным нарушениям: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4.  Данный  акт  исключает  возможность  регистрации  права на Объект в качестве  объекта  недвижимости  в  Едином  государственном реестре прав на недвижимое имущество и сделок с ним.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Решение приемочной комиссии: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Предъявленный к приемке   Объект   соответствует   (не   соответствует) требованиям, указанным  </w:t>
      </w:r>
      <w:proofErr w:type="gramStart"/>
      <w:r w:rsidRPr="00533311">
        <w:rPr>
          <w:rFonts w:ascii="Times New Roman" w:eastAsia="Times New Roman" w:hAnsi="Times New Roman" w:cs="Times New Roman"/>
          <w:sz w:val="16"/>
          <w:szCs w:val="16"/>
        </w:rPr>
        <w:t>в</w:t>
      </w:r>
      <w:proofErr w:type="gramEnd"/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_______________________________________________________________________,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(указываются реквизиты документов)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и готов (не готов) к эксплуатации.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Председатель приемочной комиссии: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     _______________  /_____________________________/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                  (должность)  (подпись)       (Ф.И.О.)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Члены приемочной комиссии: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     _______________  /_____________________________/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     _______________  /_____________________________/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     _______________  /_____________________________/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     _______________  /_____________________________/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Субъект торговли: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_______________________     _______________  /_____________________________/</w:t>
      </w: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CC29EB" w:rsidP="00CC2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Акт  составлен в двух экземплярах, один - для субъекта торговли, второй - для Администрации.</w:t>
      </w:r>
    </w:p>
    <w:p w:rsidR="00CC29EB" w:rsidRPr="00533311" w:rsidRDefault="00CC29EB" w:rsidP="00CC29E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br/>
      </w:r>
    </w:p>
    <w:p w:rsidR="00CC29EB" w:rsidRPr="00533311" w:rsidRDefault="00CC29EB" w:rsidP="00CC29EB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C29EB" w:rsidRPr="00F00E93" w:rsidRDefault="00CC29EB" w:rsidP="00CC29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CC29EB" w:rsidRPr="00F00E93">
          <w:pgSz w:w="11906" w:h="16838"/>
          <w:pgMar w:top="993" w:right="850" w:bottom="1134" w:left="1701" w:header="708" w:footer="708" w:gutter="0"/>
          <w:cols w:space="720"/>
        </w:sectPr>
      </w:pPr>
    </w:p>
    <w:p w:rsidR="00652164" w:rsidRPr="00533311" w:rsidRDefault="00652164" w:rsidP="0065216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F00E93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="00533311">
        <w:rPr>
          <w:rFonts w:ascii="Times New Roman" w:eastAsia="Times New Roman" w:hAnsi="Times New Roman" w:cs="Times New Roman"/>
          <w:sz w:val="16"/>
          <w:szCs w:val="16"/>
        </w:rPr>
        <w:t xml:space="preserve">  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    </w:t>
      </w:r>
      <w:r w:rsidR="00C94D62" w:rsidRPr="00533311"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Приложение № </w:t>
      </w:r>
      <w:r w:rsidR="00F00E93" w:rsidRPr="00533311">
        <w:rPr>
          <w:rFonts w:ascii="Times New Roman" w:eastAsia="Times New Roman" w:hAnsi="Times New Roman" w:cs="Times New Roman"/>
          <w:sz w:val="16"/>
          <w:szCs w:val="16"/>
        </w:rPr>
        <w:t>7</w:t>
      </w:r>
    </w:p>
    <w:p w:rsidR="00652164" w:rsidRPr="00533311" w:rsidRDefault="00652164" w:rsidP="00652164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к постановлению главы сельского поселения </w:t>
      </w:r>
      <w:r w:rsidR="00C94D62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</w:t>
      </w:r>
    </w:p>
    <w:p w:rsidR="00652164" w:rsidRPr="00533311" w:rsidRDefault="00652164" w:rsidP="00652164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муниципального района</w:t>
      </w:r>
    </w:p>
    <w:p w:rsidR="00652164" w:rsidRPr="00533311" w:rsidRDefault="00652164" w:rsidP="00652164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Благоварский район</w:t>
      </w:r>
    </w:p>
    <w:p w:rsidR="00652164" w:rsidRPr="00533311" w:rsidRDefault="00652164" w:rsidP="00652164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Республики Башкортостан</w:t>
      </w:r>
    </w:p>
    <w:p w:rsidR="00652164" w:rsidRPr="00533311" w:rsidRDefault="00652164" w:rsidP="00652164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от </w:t>
      </w:r>
      <w:r w:rsidR="00533311" w:rsidRPr="00533311">
        <w:rPr>
          <w:rFonts w:ascii="Times New Roman" w:eastAsia="Times New Roman" w:hAnsi="Times New Roman" w:cs="Times New Roman"/>
          <w:sz w:val="16"/>
          <w:szCs w:val="16"/>
        </w:rPr>
        <w:t>01.11.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2022 г. №</w:t>
      </w:r>
      <w:r w:rsidR="00533311" w:rsidRPr="00533311">
        <w:rPr>
          <w:rFonts w:ascii="Times New Roman" w:eastAsia="Times New Roman" w:hAnsi="Times New Roman" w:cs="Times New Roman"/>
          <w:sz w:val="16"/>
          <w:szCs w:val="16"/>
        </w:rPr>
        <w:t>51</w:t>
      </w:r>
    </w:p>
    <w:p w:rsidR="00CC29EB" w:rsidRPr="00533311" w:rsidRDefault="00CC29EB" w:rsidP="00CC29E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C29EB" w:rsidRPr="00533311" w:rsidRDefault="00652164" w:rsidP="00533311">
      <w:pPr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 xml:space="preserve">Порядок определения платы за место размещения нестационарного торгового объекта на территории сельского поселения </w:t>
      </w:r>
      <w:r w:rsidR="00C94D62" w:rsidRPr="00533311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Благовар</w:t>
      </w:r>
      <w:r w:rsidRPr="00533311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ский сельсовет муниципального района Благоварски</w:t>
      </w:r>
      <w:r w:rsidR="00533311" w:rsidRPr="00533311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й район Республики Башкортостан</w:t>
      </w:r>
    </w:p>
    <w:p w:rsidR="00652164" w:rsidRPr="00533311" w:rsidRDefault="00652164" w:rsidP="006521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1.1 Настоящий Порядок устанавливает порядок определения размера платы за место размещения нестационарного торгового объекта на земельных участках находящихся в муниципальной собственности, а также земельных участках, государственная собственность на которые не разграничена на территории сельского поселения </w:t>
      </w:r>
      <w:r w:rsidR="00C94D62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сельсовет муниципального района Благоварский район Республики Башкортостан </w:t>
      </w:r>
    </w:p>
    <w:p w:rsidR="00652164" w:rsidRPr="00533311" w:rsidRDefault="00652164" w:rsidP="006521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2.Размер платы и начальной цены </w:t>
      </w:r>
    </w:p>
    <w:p w:rsidR="00652164" w:rsidRPr="00533311" w:rsidRDefault="00652164" w:rsidP="006521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2.1 Годовой размер платы за место размещения нестационарного торгового объекта определяется по результатам проведения открытого конкурса. </w:t>
      </w:r>
    </w:p>
    <w:p w:rsidR="00652164" w:rsidRPr="00533311" w:rsidRDefault="00652164" w:rsidP="006521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2.2 Начальная цена предмета конкурса определяется на основании стоимости земельного участка, рассчитываемой по формуле: </w:t>
      </w:r>
    </w:p>
    <w:p w:rsidR="00652164" w:rsidRPr="00533311" w:rsidRDefault="00652164" w:rsidP="0065216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proofErr w:type="spellStart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Нц</w:t>
      </w:r>
      <w:proofErr w:type="spellEnd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= УПКС х </w:t>
      </w:r>
      <w:proofErr w:type="spellStart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Sместа</w:t>
      </w:r>
      <w:proofErr w:type="spellEnd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х</w:t>
      </w:r>
      <w:proofErr w:type="gramStart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К</w:t>
      </w:r>
      <w:proofErr w:type="gramEnd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/100, где </w:t>
      </w:r>
    </w:p>
    <w:p w:rsidR="00652164" w:rsidRPr="00533311" w:rsidRDefault="00652164" w:rsidP="0065216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proofErr w:type="spellStart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Нц</w:t>
      </w:r>
      <w:proofErr w:type="spellEnd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- начальная цена предмета конкурса (места), в рублях в год; </w:t>
      </w:r>
    </w:p>
    <w:p w:rsidR="00652164" w:rsidRPr="00533311" w:rsidRDefault="00652164" w:rsidP="0065216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УПКС – удельный показатель кадастровой стоимости в соответствующем кадастровом квартале, руб./</w:t>
      </w:r>
      <w:proofErr w:type="spellStart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кв.м</w:t>
      </w:r>
      <w:proofErr w:type="spellEnd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.; </w:t>
      </w:r>
    </w:p>
    <w:p w:rsidR="00652164" w:rsidRPr="00533311" w:rsidRDefault="00652164" w:rsidP="0065216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proofErr w:type="spellStart"/>
      <w:proofErr w:type="gramStart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S</w:t>
      </w:r>
      <w:proofErr w:type="gramEnd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места</w:t>
      </w:r>
      <w:proofErr w:type="spellEnd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- площадь места для размещения нестационарного торгового объекта, </w:t>
      </w:r>
      <w:proofErr w:type="spellStart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кв.м</w:t>
      </w:r>
      <w:proofErr w:type="spellEnd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.; </w:t>
      </w:r>
    </w:p>
    <w:p w:rsidR="00652164" w:rsidRPr="00533311" w:rsidRDefault="00652164" w:rsidP="0065216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proofErr w:type="gramStart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К</w:t>
      </w:r>
      <w:proofErr w:type="gramEnd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– ставка платы за размещение нестационарного торгового объекта. </w:t>
      </w:r>
    </w:p>
    <w:p w:rsidR="00652164" w:rsidRPr="00533311" w:rsidRDefault="00652164" w:rsidP="0065216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proofErr w:type="gramStart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Ставка платы за размещение нестационарного торгового объекта устанавливается в соответствии со ставками арендной платы за земли в процентах от кадастровой стоимости земельных участков утвержденных решением  Совета сельского поселения </w:t>
      </w:r>
      <w:r w:rsidR="00C94D62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сельсовет «Об определении размера арендной платы за земли, находящиеся в муниципальной собственности сельского поселения </w:t>
      </w:r>
      <w:r w:rsidR="00C94D62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="00C94D62"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</w:t>
      </w: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сельсовет муниципального района Благоварский район Республики Башкортостан, и земли, государственная собственность на которые не разграничена» с</w:t>
      </w:r>
      <w:proofErr w:type="gramEnd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последующими изменениями. </w:t>
      </w:r>
    </w:p>
    <w:p w:rsidR="00652164" w:rsidRPr="00533311" w:rsidRDefault="00652164" w:rsidP="0065216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2.3 Месячный размер платы определяется по формуле: </w:t>
      </w:r>
    </w:p>
    <w:p w:rsidR="00652164" w:rsidRPr="00533311" w:rsidRDefault="00652164" w:rsidP="0065216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Пм =   </w:t>
      </w:r>
      <w:proofErr w:type="spellStart"/>
      <w:r w:rsidRPr="00533311">
        <w:rPr>
          <w:rFonts w:ascii="Times New Roman" w:eastAsia="Calibri" w:hAnsi="Times New Roman" w:cs="Times New Roman"/>
          <w:sz w:val="16"/>
          <w:szCs w:val="16"/>
          <w:u w:val="single"/>
          <w:lang w:eastAsia="en-US"/>
        </w:rPr>
        <w:t>Нц</w:t>
      </w:r>
      <w:proofErr w:type="spellEnd"/>
      <w:r w:rsidRPr="00533311">
        <w:rPr>
          <w:rFonts w:ascii="Times New Roman" w:eastAsia="Calibri" w:hAnsi="Times New Roman" w:cs="Times New Roman"/>
          <w:sz w:val="16"/>
          <w:szCs w:val="16"/>
          <w:u w:val="single"/>
          <w:lang w:eastAsia="en-US"/>
        </w:rPr>
        <w:t xml:space="preserve">  х    Д</w:t>
      </w:r>
      <w:proofErr w:type="gramStart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 ,</w:t>
      </w:r>
      <w:proofErr w:type="gramEnd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</w:t>
      </w:r>
    </w:p>
    <w:p w:rsidR="00652164" w:rsidRPr="00533311" w:rsidRDefault="00652164" w:rsidP="0065216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ab/>
        <w:t xml:space="preserve">365 (366) </w:t>
      </w:r>
    </w:p>
    <w:p w:rsidR="00652164" w:rsidRPr="00533311" w:rsidRDefault="00652164" w:rsidP="0065216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Пм - месячный размер платы за место размещения нестационарного торгового объекта; </w:t>
      </w:r>
    </w:p>
    <w:p w:rsidR="00652164" w:rsidRPr="00533311" w:rsidRDefault="00652164" w:rsidP="0065216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proofErr w:type="spellStart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Нц</w:t>
      </w:r>
      <w:proofErr w:type="spellEnd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- годовой размер платы за место размещения нестационарного торгового объекта, в рублях; </w:t>
      </w:r>
    </w:p>
    <w:p w:rsidR="00652164" w:rsidRPr="00533311" w:rsidRDefault="00652164" w:rsidP="00652164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365 (366) – количество дней в соответствующем году </w:t>
      </w:r>
    </w:p>
    <w:p w:rsidR="00652164" w:rsidRPr="00E6515F" w:rsidRDefault="00652164" w:rsidP="00E6515F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Д - количество календарных дней в месяце, в течение которого действует договор на размещение нестационарного торгового объекта. </w:t>
      </w:r>
      <w:bookmarkStart w:id="1" w:name="_GoBack"/>
      <w:bookmarkEnd w:id="1"/>
    </w:p>
    <w:p w:rsidR="00CC29EB" w:rsidRPr="00533311" w:rsidRDefault="00652164" w:rsidP="00F00E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  <w:sectPr w:rsidR="00CC29EB" w:rsidRPr="00533311">
          <w:pgSz w:w="11906" w:h="16838"/>
          <w:pgMar w:top="993" w:right="850" w:bottom="1134" w:left="1701" w:header="708" w:footer="708" w:gutter="0"/>
          <w:cols w:space="720"/>
        </w:sectPr>
      </w:pPr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Порядок, условия и сроки внесения платы за место размещения нестационарного торгового объекта на земельных участках, находящихся в муниципальной собственности, а также земельных участках, государственная собственность на которые не </w:t>
      </w:r>
      <w:proofErr w:type="gramStart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>разграничена</w:t>
      </w:r>
      <w:proofErr w:type="gramEnd"/>
      <w:r w:rsidRPr="00533311">
        <w:rPr>
          <w:rFonts w:ascii="Times New Roman" w:eastAsia="Calibri" w:hAnsi="Times New Roman" w:cs="Times New Roman"/>
          <w:sz w:val="16"/>
          <w:szCs w:val="16"/>
          <w:lang w:eastAsia="en-US"/>
        </w:rPr>
        <w:t xml:space="preserve"> определяются договором на размещение нест</w:t>
      </w:r>
      <w:r w:rsidR="003C2A15">
        <w:rPr>
          <w:rFonts w:ascii="Times New Roman" w:eastAsia="Calibri" w:hAnsi="Times New Roman" w:cs="Times New Roman"/>
          <w:sz w:val="16"/>
          <w:szCs w:val="16"/>
          <w:lang w:eastAsia="en-US"/>
        </w:rPr>
        <w:t>ационарного торгового объекта</w:t>
      </w:r>
    </w:p>
    <w:p w:rsidR="00F00E93" w:rsidRPr="00F00E93" w:rsidRDefault="00F00E93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3F95" w:rsidRPr="00F00E93" w:rsidRDefault="006B3F95" w:rsidP="006B3F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52164" w:rsidRPr="00533311" w:rsidRDefault="00652164" w:rsidP="0065216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F00E93">
        <w:rPr>
          <w:rFonts w:ascii="Times New Roman" w:eastAsia="Times New Roman" w:hAnsi="Times New Roman" w:cs="Times New Roman"/>
          <w:sz w:val="24"/>
          <w:szCs w:val="24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    </w:t>
      </w:r>
      <w:r w:rsidR="003C2A15">
        <w:rPr>
          <w:rFonts w:ascii="Times New Roman" w:eastAsia="Times New Roman" w:hAnsi="Times New Roman" w:cs="Times New Roman"/>
          <w:sz w:val="16"/>
          <w:szCs w:val="16"/>
        </w:rPr>
        <w:t xml:space="preserve">   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 Приложение № 8</w:t>
      </w:r>
    </w:p>
    <w:p w:rsidR="00652164" w:rsidRPr="00533311" w:rsidRDefault="00652164" w:rsidP="00652164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к постановлению главы сельского поселения </w:t>
      </w:r>
      <w:r w:rsidR="00C94D62" w:rsidRPr="00533311">
        <w:rPr>
          <w:rFonts w:ascii="Times New Roman" w:eastAsia="Baskerville Old Face" w:hAnsi="Times New Roman" w:cs="Times New Roman"/>
          <w:color w:val="000000"/>
          <w:sz w:val="16"/>
          <w:szCs w:val="16"/>
        </w:rPr>
        <w:t>Благоварский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сельсовет</w:t>
      </w:r>
    </w:p>
    <w:p w:rsidR="00652164" w:rsidRPr="00533311" w:rsidRDefault="00652164" w:rsidP="00652164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муниципального района</w:t>
      </w:r>
    </w:p>
    <w:p w:rsidR="00652164" w:rsidRPr="00533311" w:rsidRDefault="00652164" w:rsidP="00652164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Благоварский район</w:t>
      </w:r>
    </w:p>
    <w:p w:rsidR="00652164" w:rsidRPr="00533311" w:rsidRDefault="00652164" w:rsidP="00652164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Республики Башкортостан</w:t>
      </w:r>
    </w:p>
    <w:p w:rsidR="006B3F95" w:rsidRPr="00533311" w:rsidRDefault="00652164" w:rsidP="003C2A1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от </w:t>
      </w:r>
      <w:r w:rsidR="00533311" w:rsidRPr="00533311">
        <w:rPr>
          <w:rFonts w:ascii="Times New Roman" w:eastAsia="Times New Roman" w:hAnsi="Times New Roman" w:cs="Times New Roman"/>
          <w:sz w:val="16"/>
          <w:szCs w:val="16"/>
        </w:rPr>
        <w:t>01.11.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2022 г. №</w:t>
      </w:r>
      <w:r w:rsidR="003C2A15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533311" w:rsidRPr="00533311">
        <w:rPr>
          <w:rFonts w:ascii="Times New Roman" w:eastAsia="Times New Roman" w:hAnsi="Times New Roman" w:cs="Times New Roman"/>
          <w:sz w:val="16"/>
          <w:szCs w:val="16"/>
        </w:rPr>
        <w:t>51</w:t>
      </w:r>
    </w:p>
    <w:p w:rsidR="006B3F95" w:rsidRPr="00533311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bCs/>
          <w:sz w:val="16"/>
          <w:szCs w:val="16"/>
        </w:rPr>
        <w:t>НОМЕНКЛАТУРА СПЕЦИАЛИЗАЦИЙ НЕСТАЦИОНАРНЫХ ТОРГОВЫХ ОБЪЕКТОВ, МИНИМАЛЬНЫЙ АССОРТИМЕНТНЫЙ ПЕРЕЧЕНЬ И НОМЕНКЛАТУРА ДОПОЛНИТЕЛЬНЫХ ГРУПП ТОВАРОВ</w:t>
      </w:r>
    </w:p>
    <w:p w:rsidR="006B3F95" w:rsidRPr="00533311" w:rsidRDefault="006B3F95" w:rsidP="006B3F9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Style w:val="10"/>
        <w:tblW w:w="9747" w:type="dxa"/>
        <w:tblLayout w:type="fixed"/>
        <w:tblLook w:val="04A0" w:firstRow="1" w:lastRow="0" w:firstColumn="1" w:lastColumn="0" w:noHBand="0" w:noVBand="1"/>
      </w:tblPr>
      <w:tblGrid>
        <w:gridCol w:w="628"/>
        <w:gridCol w:w="2174"/>
        <w:gridCol w:w="2835"/>
        <w:gridCol w:w="4110"/>
      </w:tblGrid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jc w:val="center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№ </w:t>
            </w: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</w:t>
            </w:r>
            <w:proofErr w:type="gram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ind w:right="103"/>
              <w:jc w:val="center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Номенклатура специализаций нестационарных торговых объектов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jc w:val="center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Минимальный ассортиментный перечень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jc w:val="center"/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Номенклатура дополнительных групп товаров в соответствии со специализацией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"Хлеб",</w:t>
            </w:r>
          </w:p>
          <w:p w:rsidR="00652164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"Хлеб, 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хлебобулочные изделия"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хлеб из пшеничной муки;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хлеб из ржаной муки;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хлеб из ржано-пшеничной муки;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мелкоштучные хлебобулочные изделия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изделия хлебобулочные диетические, обогащенные витаминами и минералами;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чай, кофе, кофейные напитки, какао;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сахар в ассортименте;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соль в ассортименте;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бакалейные товары;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мучные кондитерские изделия;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соки фруктовые, овощные, безалкогольные прохладительные напитки, вода питьевая в промышленной упаковке;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жевательная резинка;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иные хлебобулочные изделия;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из минимального ассортиментного перечня и по номенклатуре дополнительных групп товаров специализаций "Кондитерские товары", "Кондитерские изделия", "Кондитерские, выпечные изделия"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"Бакалея"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мука в ассортименте;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мучные смеси;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крупа в ассортименте;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макаронные изделия в ассортименте;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масла растительные;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соль в ассортименте;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сахар в ассортименте;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чай, кофе, кофейные напитки, какао;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консервы овощные, мясные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хлеб, хлебобулочные изделия;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соки фруктовые, овощные, безалкогольные прохладительные напитки, вода питьевая в промышленной упаковке;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каши, картофель быстрого приготовления;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плодово-ягодные консервы, мед;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кондитерские изделия;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мелкоштучные кондитерские изделия;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пряности (сухие концентраты, приправы);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жевательная резинка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"Кондитерские товары",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"Кондитерские изделия",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"Кондитерские, выпечные изделия"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мучные кондитерские изделия и (или) сахаристые кондитерские изделия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мелкоштучные кондитерские изделия;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сахар в ассортименте;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чай, кофе, кофейные напитки, какао;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плодово-ягодные консервы, мед;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соки фруктовые, овощные, безалкогольные прохладительные напитки, вода питьевая в промышленной упаковке;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жевательная резинка;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из минимального ассортиментного перечня и по номенклатуре дополнительных групп товаров специализаций "Хлеб", "Хлеб, хлебобулочные изделия"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"Мед"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продукция пчеловодства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соки фруктовые, овощные, безалкогольные прохладительные напитки, чай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"Мясная гастрономия",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"Гастрономия"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колбасы и колбасные изделия;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мясные деликатесы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продукция из полуфабрикатов высокой степени готовности;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масложировая продукция;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консервы мясные в ассортименте</w:t>
            </w:r>
          </w:p>
        </w:tc>
      </w:tr>
      <w:tr w:rsidR="006B3F95" w:rsidRPr="00533311" w:rsidTr="00652164">
        <w:trPr>
          <w:trHeight w:val="187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"Молоко",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"Молоко и молочные продукты"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молоко и (или) молочная продукция, и (или) масло сливочное, и (или) </w:t>
            </w: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сыры</w:t>
            </w:r>
            <w:proofErr w:type="gram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 расфасованные в ассортименте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сухие молочные продукты;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продукты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молокосодержащие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, спреды;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соки фруктовые, овощные, безалкогольные прохладительные напитки, вода питьевая в промышленной упаковке;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масложировая продукция;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хлеб, хлебобулочные изделия;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консервы молочные, сгущенное молоко;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иные молочные товары;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из минимального ассортиментного перечня и по номенклатуре дополнительных групп товаров специализации "Мясная гастрономия"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"Овощи и фрукты"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овощи в ассортименте;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фрукты в ассортименте;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свежая зелень в ассортименте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сезонные фрукты, ягоды, грибы и бахчевые культуры;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соки фруктовые, овощные, безалкогольные прохладительные напитки, вода питьевая в промышленной упаковке;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продукция плодоовощная переработанная, мед;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lastRenderedPageBreak/>
              <w:t>плоды семечковых, ореховых культур, сухофрукты;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плодоовощные консервы;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иная продукция садоводства, огородничества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"Мясо", "Мясная гастрономия"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мясо и мясные продукты и (или) мясо птицы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фарши мясные;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субпродукты;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полуфабрикаты мясные охлажденные, замороженные;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масложировая продукция;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пряности (сухие концентраты, приправы);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растительные масла;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яйцо в ассортименте;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мясные консервы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"Рыба",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"Рыбная гастрономия"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рыба мороженая, и (или) охлажденная, и (или) живая, и (или) вяленая, и (или) соленая, и (или) в рассоле, и (или) копченая, и (или) в желе</w:t>
            </w:r>
            <w:proofErr w:type="gramEnd"/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полуфабрикаты рыбные охлажденные, замороженные;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морепродукты пищевые;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масложировая продукция;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консервы и пресервы рыбные;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икра, икорные продукты;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рулеты рыбные;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растительные масла;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яйцо в ассортименте;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пряности (сухие концентраты, приправы)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"Мороженое"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мороженое в ассортименте;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торты из мороженого, пирожные из мороженого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замороженные овощи, фрукты и ягоды;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хлебобулочные замороженные полуфабрикаты;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вода питьевая в промышленной упаковке;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соки фруктовые, овощные, безалкогольные прохладительные напитки, квас в промышленной упаковке;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из минимального ассортиментного перечня специализации товаров "Снеки";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жевательная резинка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"Квас"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квас брожения в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кегах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 (бочках) на розлив и (или) в промышленной упаковке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безалкогольные прохладительные напитки на розлив и в промышленной упаковке;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соки фруктовые, овощные, безалкогольные прохладительные напитки, вода питьевая в промышленной упаковке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"Напитки",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"Прохладительные напитки",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"Соки, воды"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вода питьевая на розлив и (или) в промышленной упаковке;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квас на розлив и (или) в промышленной упаковке;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соки фруктовые, овощные, безалкогольные прохладительные напитки на розлив и (или) в промышленной упаковке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из минимального ассортиментного перечня специализации товаров "Снеки";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жевательная резинка;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мороженое в ассортименте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"Бахчевые культуры",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"Бахчевой развал"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арбузы;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дыни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тыква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"Продовольственные товары",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"Продукты"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из одного или нескольких минимальных ассортиментных перечней специализаций "Молоко", "Молочная продукция", "Хлеб", "Кондитерские изделия", "Бакалея", "Мясная гастрономия", "Рыбная гастрономия", "Овощи и фрукты", "Мороженое", "Прохладительные напитки", "Напитки", "Соки, воды"</w:t>
            </w:r>
            <w:proofErr w:type="gramEnd"/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по номенклатуре минимальных ассортиментных перечней специализаций и дополнительных групп товаров специализаций "Молоко", "Хлеб", "Кондитерские товары", "Бакалея", "Мясо", "Рыба", "Мясная гастрономия", "Рыбная гастрономия", "Овощи и фрукты", "Мороженое", "Квас", "Прохладительные напитки", "Напитки", "Соки, воды"</w:t>
            </w:r>
            <w:proofErr w:type="gramEnd"/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"Снеки"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proofErr w:type="spellStart"/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снековая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 продукция в промышленной упаковке (один или несколько видов следующих товаров: чипсы, сухарики, семечки, орешки, шоколадные батончики, попкорн, соломка, крекеры, подушечки, кукурузные палочки, батончики, мюсли и (или) иная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снековая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 продукция)</w:t>
            </w:r>
            <w:proofErr w:type="gramEnd"/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жевательная резинка;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из минимального ассортиментного перечня товаров специализаций "Прохладительные напитки", "Напитки", "Соки, воды";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иная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снековая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 продукция в промышленной упаковке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"Общественное питание"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"Кафе",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"Быстрое питание",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"Продукция общественного питания"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продукция общественного питания из полуфабрикатов высокой степени готовности (кулинарный полуфабрикат, из которого в результате минимально необходимых (одной - двух) технологических операций получают блюдо или кулинарное изделие);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мучные кондитерские изделия из замороженных полуфабрикатов;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мучные кондитерские изделия;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горячие напитки (чай, кофе и т.д.);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безалкогольные прохладительные напитки на розлив и (или) в промышленной упаковке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соки фруктовые, овощные, безалкогольные прохладительные напитки, вода питьевая на розлив и в промышленной упаковке;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жевательная резинка;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из минимального ассортиментного перечня специализации товаров "Снеки";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мороженое в ассортименте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"Горячие напитки"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горячие напитки (чай, кофе и т.д.)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товары из минимального ассортиментного перечня </w:t>
            </w: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lastRenderedPageBreak/>
              <w:t>специализации товаров "Снеки";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жевательная резинка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"Цветы"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"Цветы, посадочный материал"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цветы;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упаковочный материал для оформления букетов, подарочных наборов, корзин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горшечные (комнатные) растения;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средства для ухода за растениями;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грунт;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кашпо, горшки, вазы;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рассада, семена, корневища, клубни, черенки, луковицы и клубнелуковицы для размножения;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продукция цветоводства прочая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"Ели, сосны, лапник"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     ("Елочные базары")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ели;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сосны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лапник еловый и сосновый;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елочные игрушки и украшения;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подставки;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электрические гирлянды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Зоотовары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корм для домашних животных, птиц и рыб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средства по уходу за животными, птицами и рыбами;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аксессуары и одежда для животных;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клетки и аквариумы;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иные зоологические товары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"Проездные билеты",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"Билеты на морской, речной транспорт"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проездные билеты;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транспортные карты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транспортные схемы;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путеводители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"Театральные билеты"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театральные билеты;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билеты на культурно-массовые, зрелищные и спортивные мероприятия;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абонементы на культурно-массовые, зрелищные и спортивные мероприятия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плакаты, постеры, открытки;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профильные печатные издания;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транспортные схемы, путеводители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"Выпечка"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пироги;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пирожки;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пончики;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жареные хлебобулочные изделия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изделия хлебобулочные диетические, обогащенные витаминами и минералами;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мучные кондитерские изделия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"Справка", "Справочная информация"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справочно-информационной службы;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справочники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атласы автомобильных дорог;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схемы метрополитена, картосхемы, путеводители;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открытки, конверты;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услуги ксерокопирования и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ламинирования</w:t>
            </w:r>
            <w:proofErr w:type="spellEnd"/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"Канцелярские товары"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офисные, канцелярские и бумажно-беловые товары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по минимальному ассортиментному перечню и номенклатуре дополнительных групп товаров специализации "Справка"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"Печать"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периодические печатные издания;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непериодическая печатная продукция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плакаты, постеры, наклейки, открытки, календари;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путеводители, карты, атласы автомобильных дорог;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лотерейные билеты, купоны официально зарегистрированных лотерей в соответствии с законодательством Российской Федерации;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офисные, канцелярские и бумажно-беловые товары;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школьно-письменные принадлежности;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почтовые маркированные конверты и открытки;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филателистическая продукция и принадлежности, коллекционные марки, марки России, монеты (изъятые из обращения и реализуемые в соответствии с нормативными правовыми актами Российской Федерации);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сувениры: брелоки, магниты, значки, зажигалки, мелкие изделия народно-художественных промыслов, игры и детские игрушки всех видов, воздушные шары, упаковочные пакеты и бумага;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сувенирная продукция по тематике международных и городских мероприятий;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елочные украшения;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телефонные и </w:t>
            </w: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Интернет-карты</w:t>
            </w:r>
            <w:proofErr w:type="gram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средства профилактики ВИЧ-инфекции (презервативы), бумажные носовые платки, влажные гигиенические салфетки, средства для чистки обуви (губки, кремы, спреи);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зонты, дождевики;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электронные карты памяти, сим-карты, USB-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флеш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-накопители, зарядные устройства для телефонов и аккумуляторов, мелкие электронные товары;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элементы электрического питания (батарейки);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соки фруктовые, овощные, безалкогольные прохладительные напитки, вода питьевая в промышленной упаковке;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жевательная резинка;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услуги ксерокопирования и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ламинирования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, фотопечати;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выдача периодических печатных изданий или непериодической печатной продукции, купленных дистанционно (через сеть Интернет);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продажа с лотков только периодических изданий и </w:t>
            </w: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lastRenderedPageBreak/>
              <w:t>непериодической печатной продукции;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продажа с пресс-стендов только периодических изданий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"Книги"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непериодическая печатная продукция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не предусмотрена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"Сотовая связь"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мобильные телефоны, и (или) аксессуары к мобильным телефонам, аудио-, фото-, видео- и портативной аппаратуре, и (или) карты оплаты услуг сотовых операторов, и (или) продукты, предлагаемые операторами сотовой связи (тарифные планы, сим-карты)</w:t>
            </w:r>
            <w:proofErr w:type="gramEnd"/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аудио-, фото-, видео- и цифровая портативная техника и аппаратура;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аксессуары к аудио-, фото-, видео- и цифровой портативной технике и аппаратуре;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ноутбуки,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нетбуки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, планшетные компьютеры, электронные книги;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внешние магнитные накопители памяти;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программное обеспечение;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элементы электрического питания;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электронные карты памяти, диски для записи (CD-R, CD-RW, DVD-R, DVD-RW), зарядные устройства для телефонов и аккумуляторов;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GPS-навигаторы, видеорегистраторы,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автоаксессуары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 (автомобильные зарядные устройства, автомобильные держатели, FM-трансмиттеры);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иная аудио-, фото-, видео- и цифровая </w:t>
            </w: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техника</w:t>
            </w:r>
            <w:proofErr w:type="gram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 и аппаратура и сопутствующие;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для обеспечения сотовой связи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"Аксессуары"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"Галантерейные товары",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"Кожгалантерея"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галантерейная продукция, и (или) кожгалантерейная продукция, и (или) головные уборы, и (или) зонты, и (или) бижутерия, и (или) товары для кройки и шитья</w:t>
            </w:r>
            <w:proofErr w:type="gramEnd"/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перчатки, шарфы, ремни, носки, чулки и колготки;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брелоки;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заколки;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иные галантерейные и кожгалантерейные товары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"Детские товары"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детское питание в промышленной упаковке;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непродовольственные товары для детей (одежда, обувь);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игрушки детские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иные детские непродовольственные товары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"Сувениры (Народные промыслы)",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"Подарки"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сувенирная продукция, изделия народных (художественных) промыслов, кустарных производств, мастеров и мастерских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печатная продукция, открытки, путеводители;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предметы изобразительного искусства;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упаковочный материал для подарочного оформления;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по оформлению и упаковке товаров;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из минимального ассортиментного перечня специализаций и по номенклатуре дополнительных групп товаров специализаций "Галантерейные товары", "Аксессуары"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"Хозяйственные товары"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бытовая химия;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личной гигиены, бритвенные принадлежности;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хозяйственный инвентарь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кухонная утварь;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иные хозяйственные непродовольственные товары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"Непродовольственные товары"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из одного или нескольких минимальных ассортиментных перечней специализаций "Галантерейные товары", "Кожгалантерея", "Аксессуары", "Детские товары" (за исключением детского питания в промышленной упаковке), "Подарки", "Хозяйственные товары", "Канцелярские товары", "Парфюмерия", "Сувениры (Народные промыслы)", "Одежда", "Обувь", "Автозапчасти"</w:t>
            </w:r>
            <w:proofErr w:type="gramEnd"/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по номенклатуре одного или нескольких минимальных ассортиментных перечней и дополнительных групп товаров специализаций "Галантерейные товары", "Кожгалантерея", "Аксессуары", "Детские товары", "Подарки", "Хозяйственные товары", "Канцелярские товары", "Парфюмерия", "Сувениры (Народные промыслы)", "Одежда", "Обувь", "Автозапчасти"</w:t>
            </w:r>
            <w:proofErr w:type="gramEnd"/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"Одежда"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одежда мужская, и (или) женская, и (или) детская, и (или) спортивная</w:t>
            </w:r>
            <w:proofErr w:type="gramEnd"/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по номенклатуре дополнительных групп товаров специализации "Аксессуары";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иные сопутствующие непродовольственные товары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"Обувь"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обувь мужская, и (или) женская, и (или) детская, и (или) спортивная</w:t>
            </w:r>
            <w:proofErr w:type="gramEnd"/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средства и аксессуары по уходу за обувью;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иные сопутствующие непродовольственные товары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"Воздушные шары"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воздушные шары и (или) услуги по надуванию воздушных шаров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дополнительные группы товаров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специализации отсутствуют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"Пиротехнические изделия",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"Пиротехника",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"Фейерверки"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пиротехнические изделия бытового назначения (фейерверки)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воздушные шары;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упаковочный материал для подарочного оформления;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иные сопутствующие непродовольственные товары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"Парфюмерные и косметические товары",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"Парфюмерия"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парфюмерия;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гигиеническая;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декоративная косметика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упаковочный материал для подарочного оформления;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по оформлению и упаковке товаров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"Ремонт и чистка обуви",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"Ремонт обуви",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"Чистка обуви"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по ремонту и (или) чистке обуви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сопутствующие непродовольственные товары, соответствующие основному виду деятельности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"Ремонт и изготовление металлоизделий",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Металлоремонт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по ремонту и (или) изготовлению металлоизделий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сопутствующие непродовольственные товары, соответствующие основному виду деятельности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"Ремонт бытовых приборов",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lastRenderedPageBreak/>
              <w:t>"Ремонт часов",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"Ремонт телефонов"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lastRenderedPageBreak/>
              <w:t xml:space="preserve">услуги по ремонту бытовых приборов, и (или) часов, и (или) </w:t>
            </w: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lastRenderedPageBreak/>
              <w:t>телефонов</w:t>
            </w:r>
            <w:proofErr w:type="gramEnd"/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lastRenderedPageBreak/>
              <w:t>сопутствующие непродовольственные товары, соответствующие основному виду деятельности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"Бытовые услуги",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Мультисервис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", "Служба быта"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из одного или нескольких минимальных ассортиментных перечней специализаций "Ремонт и чистка обуви", "Ремонт и изготовление металлоизделий", "Ремонт бытовых приборов"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сопутствующие непродовольственные товары, соответствующие основному виду деятельности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"Фотоуслуги"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фотосъемки и (или) печать фотографий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фотоаппаратура;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внешние магнитные накопители памяти;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рамки для фотографий;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элементы электрического питания (батарейки);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услуги ксерокопирования,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ламинирования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проявка фотопленок;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монтаж и цифровая обработка изображений, в том числе восстановление и реставрация старых фотографий;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распечатка и брошюровка документов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"Банковские услуги"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банковские, прием платежей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дополнительные группы товаров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специализации отсутствуют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"Страхование"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страхования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дополнительные группы товаров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специализации отсутствуют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"Парикмахерская"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парикмахерские и (или) косметологические услуги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сопутствующие непродовольственные товары, соответствующие основному виду деятельности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"Прокат"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прокат спортивного инвентаря и оборудования и (или) туристического инвентаря и оборудования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сопутствующие услуги, соответствующие основному виду деятельности, в том числе: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по заточке коньков, ремонту велосипедов, роликовых коньков, скейтбордов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"Ритуальные принадлежности"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венки, и (или) гирлянды, и (или) букеты из искусственных и (или) живых цветов</w:t>
            </w:r>
            <w:proofErr w:type="gramEnd"/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траурные ленты, покрывала, саваны;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тапочки, нарукавные повязки;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подушечки для наград, фото на керамике или других материалах;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иные непродовольственные ритуальные принадлежности и ритуальные услуги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"Автозапчасти"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авт</w:t>
            </w: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о-</w:t>
            </w:r>
            <w:proofErr w:type="gram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мото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- и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велозапасные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 части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авт</w:t>
            </w: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о-</w:t>
            </w:r>
            <w:proofErr w:type="gram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мото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- и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велоаксессуары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автомасла, тормозные жидкости, жидкости для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омывания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 стекол автомобиля;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иные авт</w:t>
            </w: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о-</w:t>
            </w:r>
            <w:proofErr w:type="gram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мото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- и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велотовары</w:t>
            </w:r>
            <w:proofErr w:type="spellEnd"/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"Автомойка",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"Мойка"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по мойке автомобилей и (или) иных транспортных средств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сопутствующие непродовольственные товары, соответствующие основному виду деятельности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Шиномонтаж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по сезонной и внеплановой замене шин;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иные шиномонтажные работы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автомасла, тормозные жидкости, жидкости для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омывания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 стекол автомобиля;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иные сопутствующие авт</w:t>
            </w: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о-</w:t>
            </w:r>
            <w:proofErr w:type="gram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мото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- и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велотовары</w:t>
            </w:r>
            <w:proofErr w:type="spellEnd"/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"Автосервис"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по ремонту автомобилей и (или) иных транспортных средств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сопутствующие непродовольственные товары, соответствующие основному виду деятельности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"Туристические услуги"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справочно-информационной службы;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туристические и экскурсионные услуги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по минимальному ассортиментному перечню и номенклатуре дополнительных групп товаров специализаций "Театральные билеты", "Справки", "Сувениры (Народные промыслы)"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"Картографическая продукция"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атласы;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карты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брошюры по экскурсионным маршрутам;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справочники;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схемы туристических маршрутов;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иная картографическая продукция;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по минимальному ассортиментному перечню групп товаров специализации "Туристические услуги"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Парафармацевтическая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 продукция"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медицинские изделия, не требующие особых условий хранения и реализации, дезинфицирующие средства, предметы и средства личной гигиены, посуда для медицинских целей;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предметы и средства, предназначенные для ухода за больными, новорожденными и детьми, не достигшими возраста трех лет;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минеральные воды;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продукты лечебного, детского и диетического питания;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парфюмерные и косметические средства, не требующие особых условий хранения и реализации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очковая оптика и средства ухода за ней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"Клубника",</w:t>
            </w:r>
          </w:p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"Земляника"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клубника;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земляника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дополнительные группы товаров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специализации отсутствуют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Почтомат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услуги по отправлению и (или) получению писем, посылок, заказов из </w:t>
            </w:r>
            <w:proofErr w:type="gram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Интернет-магазинов</w:t>
            </w:r>
            <w:proofErr w:type="gramEnd"/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дополнительные группы товаров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специализации отсутствуют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"Ателье"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пошив и ремонт одежды, штор, покрывал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товары одного класса в соответствии с Общероссийским классификатором продукции по видам экономической </w:t>
            </w: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lastRenderedPageBreak/>
              <w:t>деятельности, соответствующие основному виду деятельности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"Приемный пункт химчистки"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по приему в чистку (стирку) одежды, штор, покрывал, чехлов, ковров, изделий из меха и пуха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дополнительные группы товаров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специализации отсутствуют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"Оптика"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по ремонту очков, готовые очки с диоптриями и (или) солнцезащитные очки, оправы, футляры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дополнительные группы товаров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специализации отсутствуют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"Зрелищно-развлекательные услуги"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организация театральных, концертных постановок и развлекательных мероприятий;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создание условий для творческой деятельности в области искусств и организации досуга посетителей;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услуги 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аквагрима</w:t>
            </w:r>
            <w:proofErr w:type="spellEnd"/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сопутствующие непродовольственные товары, соответствующие основному виду деятельности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"Услуги в области спорта и отдыха"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по проведению спортивных мероприятий;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организация деятельности спортивных клубов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сопутствующие непродовольственные товары, соответствующие основному виду деятельности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"Билеты на каток", "Билеты на прокат"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билеты;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электронные билеты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плакаты, постеры, открытки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"Услуги по организации рабочего пространства"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по предоставлению специально оборудованного рабочего места, офиса, кабинета, переговорной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дополнительные группы товаров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специализации отсутствуют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"Культурно-просветительские услуги"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по организации и проведению кружков, тренингов, мастер-классов, конференций, семинаров, репетиторства;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по организации выставок по различным областям искусства, техники, науки, экономики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сопутствующие непродовольственные товары, соответствующие основному виду деятельности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"Часы"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часы всех видов (часы наручные, карманные, предназначенные для ношения на себе или с собой (включая секундомер);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часы, не предназначенные для ношения на себе или с собой, - будильники, настенные часы;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часы прочие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ремешки, ленты и браслеты для часов, предназначенных для ношения на себе или с собой, их части;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детали часов всех видов: пружины, циферблаты, платы, мосты, батарейки и прочие;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корпуса для часов, не предназначенных для ношения на себе или с собой, и аналогичные корпуса для прочих изделий, классифицируемых в настоящей группе, их части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"Пункт выдачи (возврата) продукции и товаров, приобретенных с помощью электронных систем связи (Интернета) и специализированных цифровых платформ"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услуги по выдаче (возврату) продукции и товаров, приобретенных с помощью электронных систем связи (Интернета) и специализированных цифровых платформ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дополнительные группы товаров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специализации отсутствуют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"Сахарная вата"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сахарная вата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не предусмотрено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</w:t>
            </w: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Груминг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-услуги"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proofErr w:type="spellStart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груминг</w:t>
            </w:r>
            <w:proofErr w:type="spellEnd"/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 xml:space="preserve"> и (или) услуги для животных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сопутствующие непродовольственные товары, соответствующие основному виду деятельности</w:t>
            </w:r>
          </w:p>
        </w:tc>
      </w:tr>
      <w:tr w:rsidR="006B3F95" w:rsidRPr="00533311" w:rsidTr="00652164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3F95" w:rsidRPr="00533311" w:rsidRDefault="006B3F95" w:rsidP="006B3F95">
            <w:pPr>
              <w:numPr>
                <w:ilvl w:val="0"/>
                <w:numId w:val="10"/>
              </w:numPr>
              <w:contextualSpacing/>
              <w:jc w:val="center"/>
              <w:outlineLvl w:val="2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52164">
            <w:pPr>
              <w:tabs>
                <w:tab w:val="left" w:pos="2207"/>
              </w:tabs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"Конфеты", "Конфеты весовые"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из одного или нескольких минимальных ассортиментных перечней и дополнительных групп товаров специализации "Кондитерские изделия"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товары из минимального ассортиментного перечня по номенклатуре дополнительных групп товаров специализации "Мороженое";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продукты высокой степени готовности;</w:t>
            </w:r>
          </w:p>
          <w:p w:rsidR="006B3F95" w:rsidRPr="00533311" w:rsidRDefault="006B3F95" w:rsidP="006B3F95">
            <w:pPr>
              <w:textAlignment w:val="baseline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  <w:t>наборы конфет сувенирные; наборы шоколада сувенирные; кондитерское ассорти сувенирное</w:t>
            </w:r>
          </w:p>
        </w:tc>
      </w:tr>
    </w:tbl>
    <w:p w:rsidR="006B3F95" w:rsidRPr="00533311" w:rsidRDefault="006B3F95" w:rsidP="006B3F9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3C2A15" w:rsidRPr="00533311" w:rsidRDefault="003C2A1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52164" w:rsidRPr="00533311" w:rsidRDefault="00652164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52164" w:rsidRPr="00533311" w:rsidRDefault="00652164" w:rsidP="0065216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lastRenderedPageBreak/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</w:r>
      <w:r w:rsidRPr="00533311">
        <w:rPr>
          <w:rFonts w:ascii="Times New Roman" w:eastAsia="Times New Roman" w:hAnsi="Times New Roman" w:cs="Times New Roman"/>
          <w:sz w:val="16"/>
          <w:szCs w:val="16"/>
        </w:rPr>
        <w:tab/>
        <w:t xml:space="preserve">     </w:t>
      </w:r>
      <w:r w:rsidR="003C2A15">
        <w:rPr>
          <w:rFonts w:ascii="Times New Roman" w:eastAsia="Times New Roman" w:hAnsi="Times New Roman" w:cs="Times New Roman"/>
          <w:sz w:val="16"/>
          <w:szCs w:val="16"/>
        </w:rPr>
        <w:t xml:space="preserve">     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Приложение № </w:t>
      </w:r>
      <w:r w:rsidR="00F00E93" w:rsidRPr="00533311">
        <w:rPr>
          <w:rFonts w:ascii="Times New Roman" w:eastAsia="Times New Roman" w:hAnsi="Times New Roman" w:cs="Times New Roman"/>
          <w:sz w:val="16"/>
          <w:szCs w:val="16"/>
        </w:rPr>
        <w:t>9</w:t>
      </w:r>
    </w:p>
    <w:p w:rsidR="00652164" w:rsidRPr="00533311" w:rsidRDefault="00652164" w:rsidP="00652164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к постановлению главы сельского поселения </w:t>
      </w:r>
      <w:r w:rsidR="00CE7CBB" w:rsidRPr="00533311">
        <w:rPr>
          <w:rFonts w:ascii="Times New Roman" w:eastAsia="Times New Roman" w:hAnsi="Times New Roman" w:cs="Times New Roman"/>
          <w:sz w:val="16"/>
          <w:szCs w:val="16"/>
        </w:rPr>
        <w:t>Благовар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ский сельсовет</w:t>
      </w:r>
    </w:p>
    <w:p w:rsidR="00652164" w:rsidRPr="00533311" w:rsidRDefault="00652164" w:rsidP="00652164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муниципального района</w:t>
      </w:r>
    </w:p>
    <w:p w:rsidR="00652164" w:rsidRPr="00533311" w:rsidRDefault="00652164" w:rsidP="00652164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Благоварский район</w:t>
      </w:r>
    </w:p>
    <w:p w:rsidR="00652164" w:rsidRPr="00533311" w:rsidRDefault="00652164" w:rsidP="00652164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Республики Башкортостан</w:t>
      </w:r>
    </w:p>
    <w:p w:rsidR="006B3F95" w:rsidRPr="003C2A15" w:rsidRDefault="00533311" w:rsidP="003C2A15">
      <w:pPr>
        <w:spacing w:after="0" w:line="240" w:lineRule="auto"/>
        <w:ind w:left="6096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sz w:val="16"/>
          <w:szCs w:val="16"/>
        </w:rPr>
        <w:t>О</w:t>
      </w:r>
      <w:r w:rsidR="00CE7CBB" w:rsidRPr="00533311">
        <w:rPr>
          <w:rFonts w:ascii="Times New Roman" w:eastAsia="Times New Roman" w:hAnsi="Times New Roman" w:cs="Times New Roman"/>
          <w:sz w:val="16"/>
          <w:szCs w:val="16"/>
        </w:rPr>
        <w:t>т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 xml:space="preserve"> 01.11.</w:t>
      </w:r>
      <w:r w:rsidR="00CE7CBB" w:rsidRPr="00533311">
        <w:rPr>
          <w:rFonts w:ascii="Times New Roman" w:eastAsia="Times New Roman" w:hAnsi="Times New Roman" w:cs="Times New Roman"/>
          <w:sz w:val="16"/>
          <w:szCs w:val="16"/>
        </w:rPr>
        <w:t xml:space="preserve">2022 г. № </w:t>
      </w:r>
      <w:r w:rsidRPr="00533311">
        <w:rPr>
          <w:rFonts w:ascii="Times New Roman" w:eastAsia="Times New Roman" w:hAnsi="Times New Roman" w:cs="Times New Roman"/>
          <w:sz w:val="16"/>
          <w:szCs w:val="16"/>
        </w:rPr>
        <w:t>51</w:t>
      </w:r>
    </w:p>
    <w:p w:rsidR="006B3F95" w:rsidRPr="00533311" w:rsidRDefault="006B3F95" w:rsidP="006B3F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 xml:space="preserve">Типовая форма схемы                           </w:t>
      </w:r>
    </w:p>
    <w:p w:rsidR="006B3F95" w:rsidRPr="00533311" w:rsidRDefault="006B3F95" w:rsidP="003C2A15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>размещения нестационарных торговых объектов на территории</w:t>
      </w:r>
      <w:r w:rsidR="003C2A15">
        <w:rPr>
          <w:rFonts w:ascii="Times New Roman" w:eastAsia="Times New Roman" w:hAnsi="Times New Roman" w:cs="Times New Roman"/>
          <w:b/>
          <w:sz w:val="16"/>
          <w:szCs w:val="16"/>
        </w:rPr>
        <w:t xml:space="preserve">   </w:t>
      </w: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 xml:space="preserve">сельского поселения </w:t>
      </w:r>
      <w:r w:rsidR="00CE7CBB" w:rsidRPr="00533311">
        <w:rPr>
          <w:rFonts w:ascii="Times New Roman" w:eastAsia="Times New Roman" w:hAnsi="Times New Roman" w:cs="Times New Roman"/>
          <w:b/>
          <w:sz w:val="16"/>
          <w:szCs w:val="16"/>
        </w:rPr>
        <w:t>Благовар</w:t>
      </w: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>ский сельсовет муниципального района Благоварский район Республики Башкортостан</w:t>
      </w:r>
      <w:r w:rsidR="003C2A15">
        <w:rPr>
          <w:rFonts w:ascii="Times New Roman" w:eastAsia="Times New Roman" w:hAnsi="Times New Roman" w:cs="Times New Roman"/>
          <w:b/>
          <w:sz w:val="16"/>
          <w:szCs w:val="16"/>
        </w:rPr>
        <w:t xml:space="preserve"> </w:t>
      </w:r>
      <w:r w:rsidRPr="00533311">
        <w:rPr>
          <w:rFonts w:ascii="Times New Roman" w:eastAsia="Times New Roman" w:hAnsi="Times New Roman" w:cs="Times New Roman"/>
          <w:b/>
          <w:sz w:val="16"/>
          <w:szCs w:val="16"/>
        </w:rPr>
        <w:t xml:space="preserve"> на 2022-2027 годы</w:t>
      </w:r>
    </w:p>
    <w:p w:rsidR="006B3F95" w:rsidRPr="00533311" w:rsidRDefault="006B3F95" w:rsidP="006B3F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Style w:val="11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4"/>
        <w:gridCol w:w="1703"/>
        <w:gridCol w:w="1418"/>
        <w:gridCol w:w="1417"/>
        <w:gridCol w:w="1134"/>
        <w:gridCol w:w="1134"/>
        <w:gridCol w:w="1559"/>
        <w:gridCol w:w="1560"/>
      </w:tblGrid>
      <w:tr w:rsidR="006B3F95" w:rsidRPr="00533311" w:rsidTr="00652164">
        <w:trPr>
          <w:trHeight w:val="1544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95" w:rsidRPr="00533311" w:rsidRDefault="006B3F95" w:rsidP="006B3F95">
            <w:pPr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№ </w:t>
            </w:r>
            <w:proofErr w:type="gramStart"/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</w:t>
            </w:r>
            <w:proofErr w:type="gramEnd"/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/п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95" w:rsidRPr="00533311" w:rsidRDefault="006B3F95" w:rsidP="006B3F95">
            <w:pPr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Адресные ориентиры размещения</w:t>
            </w: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br/>
              <w:t xml:space="preserve">нестационарного </w:t>
            </w: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br/>
              <w:t>торгового объекта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95" w:rsidRPr="00533311" w:rsidRDefault="006B3F95" w:rsidP="006B3F9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нестационарного торгового объекта</w:t>
            </w:r>
          </w:p>
          <w:p w:rsidR="006B3F95" w:rsidRPr="00533311" w:rsidRDefault="006B3F95" w:rsidP="006B3F95">
            <w:pPr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95" w:rsidRPr="00533311" w:rsidRDefault="006B3F95" w:rsidP="006B3F9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Специализация</w:t>
            </w:r>
          </w:p>
          <w:p w:rsidR="006B3F95" w:rsidRPr="00533311" w:rsidRDefault="006B3F95" w:rsidP="006B3F9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нестационарного торгового 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95" w:rsidRPr="00533311" w:rsidRDefault="006B3F95" w:rsidP="006B3F9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Форма собственности земельного участка</w:t>
            </w:r>
          </w:p>
          <w:p w:rsidR="006B3F95" w:rsidRPr="00533311" w:rsidRDefault="006B3F95" w:rsidP="006B3F95">
            <w:pPr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95" w:rsidRPr="00533311" w:rsidRDefault="006B3F95" w:rsidP="006B3F9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Период</w:t>
            </w:r>
          </w:p>
          <w:p w:rsidR="006B3F95" w:rsidRPr="00533311" w:rsidRDefault="006B3F95" w:rsidP="006B3F9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размещения нестационарного</w:t>
            </w:r>
          </w:p>
          <w:p w:rsidR="006B3F95" w:rsidRPr="00533311" w:rsidRDefault="006B3F95" w:rsidP="006B3F9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торгового</w:t>
            </w:r>
          </w:p>
          <w:p w:rsidR="006B3F95" w:rsidRPr="00533311" w:rsidRDefault="006B3F95" w:rsidP="006B3F95">
            <w:pPr>
              <w:tabs>
                <w:tab w:val="left" w:pos="846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95" w:rsidRPr="00533311" w:rsidRDefault="006B3F95" w:rsidP="006B3F95">
            <w:pPr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Размещение  нестационарного торгового</w:t>
            </w: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br/>
              <w:t>объекта субъектом малого и среднего предпринимательства (да/нет)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3F95" w:rsidRPr="00533311" w:rsidRDefault="006B3F95" w:rsidP="006B3F9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Площадь  </w:t>
            </w: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br/>
              <w:t>нестационарного торгового</w:t>
            </w: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br/>
              <w:t xml:space="preserve">объекта, </w:t>
            </w:r>
          </w:p>
          <w:p w:rsidR="006B3F95" w:rsidRPr="00533311" w:rsidRDefault="006B3F95" w:rsidP="006B3F9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кв. м</w:t>
            </w:r>
          </w:p>
          <w:p w:rsidR="006B3F95" w:rsidRPr="00533311" w:rsidRDefault="006B3F95" w:rsidP="006B3F95">
            <w:pPr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6B3F95" w:rsidRPr="00533311" w:rsidTr="00652164">
        <w:trPr>
          <w:trHeight w:val="297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95" w:rsidRPr="00533311" w:rsidRDefault="006B3F95" w:rsidP="006B3F95">
            <w:pPr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95" w:rsidRPr="00533311" w:rsidRDefault="006B3F95" w:rsidP="006B3F95">
            <w:pPr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95" w:rsidRPr="00533311" w:rsidRDefault="006B3F95" w:rsidP="006B3F9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95" w:rsidRPr="00533311" w:rsidRDefault="006B3F95" w:rsidP="006B3F9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95" w:rsidRPr="00533311" w:rsidRDefault="006B3F95" w:rsidP="006B3F9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95" w:rsidRPr="00533311" w:rsidRDefault="006B3F95" w:rsidP="006B3F9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95" w:rsidRPr="00533311" w:rsidRDefault="006B3F95" w:rsidP="006B3F95">
            <w:pPr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3F95" w:rsidRPr="00533311" w:rsidRDefault="006B3F95" w:rsidP="006B3F9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533311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8</w:t>
            </w:r>
          </w:p>
        </w:tc>
      </w:tr>
    </w:tbl>
    <w:p w:rsidR="006B3F95" w:rsidRPr="00533311" w:rsidRDefault="006B3F95" w:rsidP="006B3F9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6B3F95" w:rsidRPr="00533311" w:rsidRDefault="006B3F95" w:rsidP="006B3F9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D9212E" w:rsidRPr="00533311" w:rsidRDefault="00D9212E" w:rsidP="006B3F95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sectPr w:rsidR="00D9212E" w:rsidRPr="00533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 Cond">
    <w:altName w:val="Impact"/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ER Bukinist Bashkir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232B5C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F8A598E"/>
    <w:multiLevelType w:val="hybridMultilevel"/>
    <w:tmpl w:val="B2561762"/>
    <w:lvl w:ilvl="0" w:tplc="CEE4B7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6C413DA"/>
    <w:multiLevelType w:val="hybridMultilevel"/>
    <w:tmpl w:val="73CCE6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7293109"/>
    <w:multiLevelType w:val="hybridMultilevel"/>
    <w:tmpl w:val="CDD88342"/>
    <w:lvl w:ilvl="0" w:tplc="496E9872">
      <w:start w:val="1"/>
      <w:numFmt w:val="decimal"/>
      <w:lvlText w:val="%1."/>
      <w:lvlJc w:val="left"/>
      <w:pPr>
        <w:ind w:left="390" w:hanging="39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AF1F20"/>
    <w:multiLevelType w:val="multilevel"/>
    <w:tmpl w:val="95FA1DE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5">
    <w:nsid w:val="205C1E13"/>
    <w:multiLevelType w:val="hybridMultilevel"/>
    <w:tmpl w:val="DA407852"/>
    <w:lvl w:ilvl="0" w:tplc="0419000F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352B6BA0"/>
    <w:multiLevelType w:val="hybridMultilevel"/>
    <w:tmpl w:val="CF5ED1B0"/>
    <w:lvl w:ilvl="0" w:tplc="0419000F">
      <w:start w:val="6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635C9"/>
    <w:multiLevelType w:val="singleLevel"/>
    <w:tmpl w:val="4874E922"/>
    <w:lvl w:ilvl="0">
      <w:start w:val="3"/>
      <w:numFmt w:val="decimal"/>
      <w:lvlText w:val="3.%1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3B0609B3"/>
    <w:multiLevelType w:val="multilevel"/>
    <w:tmpl w:val="77821FC2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5"/>
      <w:numFmt w:val="decimal"/>
      <w:lvlText w:val="%1.%2"/>
      <w:lvlJc w:val="left"/>
      <w:pPr>
        <w:ind w:left="1095" w:hanging="375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9">
    <w:nsid w:val="3E143ED8"/>
    <w:multiLevelType w:val="hybridMultilevel"/>
    <w:tmpl w:val="5A0E4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8D35D5"/>
    <w:multiLevelType w:val="multilevel"/>
    <w:tmpl w:val="B7942DF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411217ED"/>
    <w:multiLevelType w:val="hybridMultilevel"/>
    <w:tmpl w:val="FC24B168"/>
    <w:lvl w:ilvl="0" w:tplc="3266C28C">
      <w:start w:val="9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41A6ABE"/>
    <w:multiLevelType w:val="hybridMultilevel"/>
    <w:tmpl w:val="9C9466FA"/>
    <w:lvl w:ilvl="0" w:tplc="FFFFFFF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3">
    <w:nsid w:val="69273F21"/>
    <w:multiLevelType w:val="multilevel"/>
    <w:tmpl w:val="28B644A0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846"/>
        </w:tabs>
        <w:ind w:left="846" w:hanging="4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860"/>
        </w:tabs>
        <w:ind w:left="186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3360"/>
        </w:tabs>
        <w:ind w:left="336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930"/>
        </w:tabs>
        <w:ind w:left="393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5430"/>
        </w:tabs>
        <w:ind w:left="543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6360"/>
        </w:tabs>
        <w:ind w:left="6360" w:hanging="1800"/>
      </w:pPr>
      <w:rPr>
        <w:b w:val="0"/>
      </w:rPr>
    </w:lvl>
  </w:abstractNum>
  <w:abstractNum w:abstractNumId="14">
    <w:nsid w:val="69BF06C2"/>
    <w:multiLevelType w:val="hybridMultilevel"/>
    <w:tmpl w:val="28362260"/>
    <w:lvl w:ilvl="0" w:tplc="8AF67C18">
      <w:start w:val="1"/>
      <w:numFmt w:val="decimal"/>
      <w:lvlText w:val="%1."/>
      <w:lvlJc w:val="left"/>
      <w:pPr>
        <w:tabs>
          <w:tab w:val="num" w:pos="1200"/>
        </w:tabs>
        <w:ind w:left="1200" w:hanging="49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2CA6D59"/>
    <w:multiLevelType w:val="hybridMultilevel"/>
    <w:tmpl w:val="F5B234EC"/>
    <w:lvl w:ilvl="0" w:tplc="6B368A1A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9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0"/>
  </w:num>
  <w:num w:numId="13">
    <w:abstractNumId w:val="10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lvl w:ilvl="0">
        <w:numFmt w:val="bullet"/>
        <w:lvlText w:val="-"/>
        <w:legacy w:legacy="1" w:legacySpace="0" w:legacyIndent="14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7"/>
    <w:lvlOverride w:ilvl="0">
      <w:startOverride w:val="3"/>
    </w:lvlOverride>
  </w:num>
  <w:num w:numId="19">
    <w:abstractNumId w:val="8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lvl w:ilvl="0">
        <w:numFmt w:val="bullet"/>
        <w:lvlText w:val="-"/>
        <w:legacy w:legacy="1" w:legacySpace="0" w:legacyIndent="14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numFmt w:val="bullet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2">
    <w:abstractNumId w:val="1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lvl w:ilvl="0">
        <w:numFmt w:val="bullet"/>
        <w:lvlText w:val="-"/>
        <w:legacy w:legacy="1" w:legacySpace="0" w:legacyIndent="1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BDE"/>
    <w:rsid w:val="00051A79"/>
    <w:rsid w:val="00063670"/>
    <w:rsid w:val="000D0895"/>
    <w:rsid w:val="00101BDE"/>
    <w:rsid w:val="00154DCF"/>
    <w:rsid w:val="00291B10"/>
    <w:rsid w:val="003032DF"/>
    <w:rsid w:val="00325EEB"/>
    <w:rsid w:val="003C2A15"/>
    <w:rsid w:val="003C489C"/>
    <w:rsid w:val="004B7B5C"/>
    <w:rsid w:val="00533311"/>
    <w:rsid w:val="00652164"/>
    <w:rsid w:val="00663053"/>
    <w:rsid w:val="00671381"/>
    <w:rsid w:val="006B3F95"/>
    <w:rsid w:val="00722310"/>
    <w:rsid w:val="00770855"/>
    <w:rsid w:val="007D5963"/>
    <w:rsid w:val="007E19DC"/>
    <w:rsid w:val="009F4DDB"/>
    <w:rsid w:val="00B213E0"/>
    <w:rsid w:val="00B3530F"/>
    <w:rsid w:val="00C2084B"/>
    <w:rsid w:val="00C82080"/>
    <w:rsid w:val="00C94D62"/>
    <w:rsid w:val="00CC29EB"/>
    <w:rsid w:val="00CE7CBB"/>
    <w:rsid w:val="00D06C12"/>
    <w:rsid w:val="00D11BD1"/>
    <w:rsid w:val="00D1226E"/>
    <w:rsid w:val="00D26BCA"/>
    <w:rsid w:val="00D3345E"/>
    <w:rsid w:val="00D9212E"/>
    <w:rsid w:val="00DD013B"/>
    <w:rsid w:val="00E33B06"/>
    <w:rsid w:val="00E61CB2"/>
    <w:rsid w:val="00E6515F"/>
    <w:rsid w:val="00F00E93"/>
    <w:rsid w:val="00F6246A"/>
    <w:rsid w:val="00F80F6A"/>
    <w:rsid w:val="00F86BF5"/>
    <w:rsid w:val="00FD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BC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6BC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6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BC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9212E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6B3F95"/>
  </w:style>
  <w:style w:type="paragraph" w:styleId="a7">
    <w:name w:val="header"/>
    <w:basedOn w:val="a"/>
    <w:link w:val="a8"/>
    <w:uiPriority w:val="99"/>
    <w:semiHidden/>
    <w:unhideWhenUsed/>
    <w:rsid w:val="006B3F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6B3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B3F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6B3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6B3F9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c">
    <w:name w:val="Название Знак"/>
    <w:basedOn w:val="a0"/>
    <w:link w:val="ab"/>
    <w:rsid w:val="006B3F9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Title">
    <w:name w:val="ConsPlusTitle"/>
    <w:rsid w:val="006B3F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formattext">
    <w:name w:val="formattext"/>
    <w:basedOn w:val="a"/>
    <w:rsid w:val="006B3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d"/>
    <w:uiPriority w:val="39"/>
    <w:rsid w:val="006B3F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6B3F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6B3F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CC29EB"/>
  </w:style>
  <w:style w:type="paragraph" w:customStyle="1" w:styleId="headertext">
    <w:name w:val="headertext"/>
    <w:basedOn w:val="a"/>
    <w:rsid w:val="00CC2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(2)_"/>
    <w:basedOn w:val="a0"/>
    <w:link w:val="21"/>
    <w:locked/>
    <w:rsid w:val="00CC29E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CC29EB"/>
    <w:pPr>
      <w:widowControl w:val="0"/>
      <w:shd w:val="clear" w:color="auto" w:fill="FFFFFF"/>
      <w:spacing w:before="480" w:after="0" w:line="413" w:lineRule="exact"/>
      <w:ind w:hanging="1260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sid w:val="00CC29E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4">
    <w:name w:val="Основной текст (4)_"/>
    <w:basedOn w:val="a0"/>
    <w:link w:val="40"/>
    <w:locked/>
    <w:rsid w:val="00CC29EB"/>
    <w:rPr>
      <w:rFonts w:ascii="Times New Roman" w:eastAsia="Times New Roman" w:hAnsi="Times New Roman" w:cs="Times New Roman"/>
      <w:spacing w:val="6"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C29EB"/>
    <w:pPr>
      <w:widowControl w:val="0"/>
      <w:shd w:val="clear" w:color="auto" w:fill="FFFFFF"/>
      <w:spacing w:before="360" w:after="0" w:line="677" w:lineRule="exact"/>
    </w:pPr>
    <w:rPr>
      <w:rFonts w:ascii="Times New Roman" w:eastAsia="Times New Roman" w:hAnsi="Times New Roman" w:cs="Times New Roman"/>
      <w:spacing w:val="6"/>
      <w:sz w:val="20"/>
      <w:szCs w:val="20"/>
      <w:lang w:eastAsia="en-US"/>
    </w:rPr>
  </w:style>
  <w:style w:type="character" w:customStyle="1" w:styleId="ae">
    <w:name w:val="Колонтитул"/>
    <w:basedOn w:val="a0"/>
    <w:rsid w:val="00CC29EB"/>
    <w:rPr>
      <w:rFonts w:ascii="Lucida Sans Unicode" w:eastAsia="Lucida Sans Unicode" w:hAnsi="Lucida Sans Unicode" w:cs="Lucida Sans Unicode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</w:rPr>
  </w:style>
  <w:style w:type="character" w:customStyle="1" w:styleId="ArialNarrow">
    <w:name w:val="Колонтитул + Arial Narrow"/>
    <w:basedOn w:val="a0"/>
    <w:rsid w:val="00CC29EB"/>
    <w:rPr>
      <w:rFonts w:ascii="Arial Narrow" w:eastAsia="Arial Narrow" w:hAnsi="Arial Narrow" w:cs="Arial Narrow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</w:rPr>
  </w:style>
  <w:style w:type="table" w:customStyle="1" w:styleId="22">
    <w:name w:val="Сетка таблицы2"/>
    <w:basedOn w:val="a1"/>
    <w:next w:val="ad"/>
    <w:uiPriority w:val="39"/>
    <w:rsid w:val="00CC29E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rsid w:val="00D1226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BC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6BC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6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BCA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D9212E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6B3F95"/>
  </w:style>
  <w:style w:type="paragraph" w:styleId="a7">
    <w:name w:val="header"/>
    <w:basedOn w:val="a"/>
    <w:link w:val="a8"/>
    <w:uiPriority w:val="99"/>
    <w:semiHidden/>
    <w:unhideWhenUsed/>
    <w:rsid w:val="006B3F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6B3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B3F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6B3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6B3F9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c">
    <w:name w:val="Название Знак"/>
    <w:basedOn w:val="a0"/>
    <w:link w:val="ab"/>
    <w:rsid w:val="006B3F9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Title">
    <w:name w:val="ConsPlusTitle"/>
    <w:rsid w:val="006B3F9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formattext">
    <w:name w:val="formattext"/>
    <w:basedOn w:val="a"/>
    <w:rsid w:val="006B3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0">
    <w:name w:val="Сетка таблицы1"/>
    <w:basedOn w:val="a1"/>
    <w:next w:val="ad"/>
    <w:uiPriority w:val="39"/>
    <w:rsid w:val="006B3F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6B3F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6B3F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CC29EB"/>
  </w:style>
  <w:style w:type="paragraph" w:customStyle="1" w:styleId="headertext">
    <w:name w:val="headertext"/>
    <w:basedOn w:val="a"/>
    <w:rsid w:val="00CC2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(2)_"/>
    <w:basedOn w:val="a0"/>
    <w:link w:val="21"/>
    <w:locked/>
    <w:rsid w:val="00CC29E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CC29EB"/>
    <w:pPr>
      <w:widowControl w:val="0"/>
      <w:shd w:val="clear" w:color="auto" w:fill="FFFFFF"/>
      <w:spacing w:before="480" w:after="0" w:line="413" w:lineRule="exact"/>
      <w:ind w:hanging="1260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sid w:val="00CC29E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4">
    <w:name w:val="Основной текст (4)_"/>
    <w:basedOn w:val="a0"/>
    <w:link w:val="40"/>
    <w:locked/>
    <w:rsid w:val="00CC29EB"/>
    <w:rPr>
      <w:rFonts w:ascii="Times New Roman" w:eastAsia="Times New Roman" w:hAnsi="Times New Roman" w:cs="Times New Roman"/>
      <w:spacing w:val="6"/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C29EB"/>
    <w:pPr>
      <w:widowControl w:val="0"/>
      <w:shd w:val="clear" w:color="auto" w:fill="FFFFFF"/>
      <w:spacing w:before="360" w:after="0" w:line="677" w:lineRule="exact"/>
    </w:pPr>
    <w:rPr>
      <w:rFonts w:ascii="Times New Roman" w:eastAsia="Times New Roman" w:hAnsi="Times New Roman" w:cs="Times New Roman"/>
      <w:spacing w:val="6"/>
      <w:sz w:val="20"/>
      <w:szCs w:val="20"/>
      <w:lang w:eastAsia="en-US"/>
    </w:rPr>
  </w:style>
  <w:style w:type="character" w:customStyle="1" w:styleId="ae">
    <w:name w:val="Колонтитул"/>
    <w:basedOn w:val="a0"/>
    <w:rsid w:val="00CC29EB"/>
    <w:rPr>
      <w:rFonts w:ascii="Lucida Sans Unicode" w:eastAsia="Lucida Sans Unicode" w:hAnsi="Lucida Sans Unicode" w:cs="Lucida Sans Unicode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</w:rPr>
  </w:style>
  <w:style w:type="character" w:customStyle="1" w:styleId="ArialNarrow">
    <w:name w:val="Колонтитул + Arial Narrow"/>
    <w:basedOn w:val="a0"/>
    <w:rsid w:val="00CC29EB"/>
    <w:rPr>
      <w:rFonts w:ascii="Arial Narrow" w:eastAsia="Arial Narrow" w:hAnsi="Arial Narrow" w:cs="Arial Narrow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</w:rPr>
  </w:style>
  <w:style w:type="table" w:customStyle="1" w:styleId="22">
    <w:name w:val="Сетка таблицы2"/>
    <w:basedOn w:val="a1"/>
    <w:next w:val="ad"/>
    <w:uiPriority w:val="39"/>
    <w:rsid w:val="00CC29E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rsid w:val="00D1226E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7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91E4A-C3A8-4C0F-945A-CFEA7BEE0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</TotalTime>
  <Pages>1</Pages>
  <Words>17487</Words>
  <Characters>99676</Characters>
  <Application>Microsoft Office Word</Application>
  <DocSecurity>0</DocSecurity>
  <Lines>830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Мустафина ФР</cp:lastModifiedBy>
  <cp:revision>17</cp:revision>
  <cp:lastPrinted>2022-04-30T06:21:00Z</cp:lastPrinted>
  <dcterms:created xsi:type="dcterms:W3CDTF">2022-05-06T04:58:00Z</dcterms:created>
  <dcterms:modified xsi:type="dcterms:W3CDTF">2022-11-01T10:08:00Z</dcterms:modified>
</cp:coreProperties>
</file>